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A01" w:rsidRDefault="009A4A01" w:rsidP="009A4A01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A4A01" w:rsidRDefault="009A4A01" w:rsidP="009A4A01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75608A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CF431FA" wp14:editId="0F2DEB50">
            <wp:simplePos x="0" y="0"/>
            <wp:positionH relativeFrom="column">
              <wp:posOffset>-114300</wp:posOffset>
            </wp:positionH>
            <wp:positionV relativeFrom="paragraph">
              <wp:posOffset>219710</wp:posOffset>
            </wp:positionV>
            <wp:extent cx="4935220" cy="3327400"/>
            <wp:effectExtent l="0" t="0" r="0" b="6350"/>
            <wp:wrapSquare wrapText="bothSides"/>
            <wp:docPr id="1" name="Рисунок 1" descr="6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Рисунок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22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A01" w:rsidRDefault="009A4A01" w:rsidP="009A4A01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A4A01" w:rsidRDefault="009A4A01" w:rsidP="009A4A01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A4A01" w:rsidRDefault="009A4A01" w:rsidP="009A4A01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A4A01" w:rsidRDefault="009A4A01" w:rsidP="009A4A01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A4A01" w:rsidRDefault="009A4A01" w:rsidP="009A4A01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A4A01" w:rsidRDefault="009A4A01" w:rsidP="009A4A01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A4A01" w:rsidRDefault="009A4A01" w:rsidP="009A4A01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A4A01" w:rsidRDefault="009A4A01" w:rsidP="009A4A01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A4A01" w:rsidRDefault="009A4A01" w:rsidP="009A4A01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A4A01" w:rsidRDefault="009A4A01" w:rsidP="009A4A01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A4A01" w:rsidRDefault="009A4A01" w:rsidP="009A4A01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A4A01" w:rsidRDefault="009A4A01" w:rsidP="009A4A01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A4A01" w:rsidRDefault="009A4A01" w:rsidP="009A4A01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A4A01" w:rsidRDefault="009A4A01" w:rsidP="009A4A01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A4A01" w:rsidRPr="0075608A" w:rsidRDefault="009A4A01" w:rsidP="009A4A01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75608A">
        <w:rPr>
          <w:rFonts w:ascii="Times New Roman" w:hAnsi="Times New Roman"/>
          <w:sz w:val="24"/>
          <w:szCs w:val="24"/>
        </w:rPr>
        <w:t xml:space="preserve">Рисунок 6. Частота встречаемости аллелей полиморфизма </w:t>
      </w:r>
      <w:proofErr w:type="spellStart"/>
      <w:r w:rsidRPr="0075608A">
        <w:rPr>
          <w:rFonts w:ascii="Times New Roman" w:hAnsi="Times New Roman"/>
          <w:i/>
          <w:sz w:val="24"/>
          <w:szCs w:val="24"/>
          <w:lang w:val="en-US"/>
        </w:rPr>
        <w:t>rs</w:t>
      </w:r>
      <w:proofErr w:type="spellEnd"/>
      <w:r w:rsidRPr="0075608A">
        <w:rPr>
          <w:rFonts w:ascii="Times New Roman" w:hAnsi="Times New Roman"/>
          <w:i/>
          <w:sz w:val="24"/>
          <w:szCs w:val="24"/>
        </w:rPr>
        <w:t>2200733</w:t>
      </w:r>
      <w:r w:rsidRPr="0075608A">
        <w:rPr>
          <w:rFonts w:ascii="Times New Roman" w:hAnsi="Times New Roman"/>
          <w:sz w:val="24"/>
          <w:szCs w:val="24"/>
        </w:rPr>
        <w:t xml:space="preserve"> у пациентов с изолированной фибрилляцией предсердий и лиц контрольной группы.</w:t>
      </w:r>
    </w:p>
    <w:p w:rsidR="003848E1" w:rsidRDefault="003848E1">
      <w:bookmarkStart w:id="0" w:name="_GoBack"/>
      <w:bookmarkEnd w:id="0"/>
    </w:p>
    <w:sectPr w:rsidR="0038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37"/>
    <w:rsid w:val="000E0537"/>
    <w:rsid w:val="003848E1"/>
    <w:rsid w:val="009A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FF4B"/>
  <w15:chartTrackingRefBased/>
  <w15:docId w15:val="{4A8327C3-C0D1-4C1E-BCA0-490EE072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A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2016-05-23T14:41:00Z</dcterms:created>
  <dcterms:modified xsi:type="dcterms:W3CDTF">2016-05-23T14:42:00Z</dcterms:modified>
</cp:coreProperties>
</file>