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3A" w:rsidRPr="0075608A" w:rsidRDefault="00467D3A" w:rsidP="00467D3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F6172A" wp14:editId="27E3576A">
            <wp:extent cx="4179570" cy="2332355"/>
            <wp:effectExtent l="0" t="0" r="11430" b="1079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67D3A" w:rsidRPr="0075608A" w:rsidRDefault="00467D3A" w:rsidP="00467D3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3. Частота встречаемости аллелей полиморфизма </w:t>
      </w:r>
      <w:proofErr w:type="spellStart"/>
      <w:r w:rsidRPr="0075608A">
        <w:rPr>
          <w:rFonts w:ascii="Times New Roman" w:hAnsi="Times New Roman"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sz w:val="24"/>
          <w:szCs w:val="24"/>
        </w:rPr>
        <w:t>2200733 в общей группе больных с фибрилляцией предсердий и у лиц контрольной группы.</w:t>
      </w:r>
    </w:p>
    <w:p w:rsidR="003848E1" w:rsidRDefault="003848E1">
      <w:bookmarkStart w:id="0" w:name="_GoBack"/>
      <w:bookmarkEnd w:id="0"/>
    </w:p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77"/>
    <w:rsid w:val="003848E1"/>
    <w:rsid w:val="00467D3A"/>
    <w:rsid w:val="00D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C19F5-9D0D-40EA-8237-99E3C06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hp\Desktop\&#1093;&#1088;&#1086;&#1084;&#1086;&#1089;&#1086;&#1084;&#1072;%204q25%20&#1080;%20&#1060;&#1055;\&#1075;&#1088;&#1072;&#1092;&#1080;&#1082;&#1080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Лист1!$B$10</c:f>
              <c:strCache>
                <c:ptCount val="1"/>
                <c:pt idx="0">
                  <c:v>Пациенты с ФП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68,42%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58-435F-B1EF-F0DB9FC36F9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31,58%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58-435F-B1EF-F0DB9FC36F9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Лист1!$A$12:$A$13</c:f>
              <c:strCache>
                <c:ptCount val="2"/>
                <c:pt idx="0">
                  <c:v>Аллель С</c:v>
                </c:pt>
                <c:pt idx="1">
                  <c:v>Аллель Т</c:v>
                </c:pt>
              </c:strCache>
            </c:strRef>
          </c:cat>
          <c:val>
            <c:numRef>
              <c:f>Лист1!$C$12:$C$13</c:f>
              <c:numCache>
                <c:formatCode>General</c:formatCode>
                <c:ptCount val="2"/>
                <c:pt idx="0">
                  <c:v>68.42</c:v>
                </c:pt>
                <c:pt idx="1">
                  <c:v>31.58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58-435F-B1EF-F0DB9FC36F98}"/>
            </c:ext>
          </c:extLst>
        </c:ser>
        <c:ser>
          <c:idx val="1"/>
          <c:order val="1"/>
          <c:tx>
            <c:strRef>
              <c:f>Лист1!$D$10</c:f>
              <c:strCache>
                <c:ptCount val="1"/>
                <c:pt idx="0">
                  <c:v>Контроль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80,14%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58-435F-B1EF-F0DB9FC36F9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58-435F-B1EF-F0DB9FC36F9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Лист1!$A$12:$A$13</c:f>
              <c:strCache>
                <c:ptCount val="2"/>
                <c:pt idx="0">
                  <c:v>Аллель С</c:v>
                </c:pt>
                <c:pt idx="1">
                  <c:v>Аллель Т</c:v>
                </c:pt>
              </c:strCache>
            </c:strRef>
          </c:cat>
          <c:val>
            <c:numRef>
              <c:f>Лист1!$D$12:$D$13</c:f>
              <c:numCache>
                <c:formatCode>General</c:formatCode>
                <c:ptCount val="2"/>
                <c:pt idx="0">
                  <c:v>80.14</c:v>
                </c:pt>
                <c:pt idx="1">
                  <c:v>19.86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E58-435F-B1EF-F0DB9FC36F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3613568"/>
        <c:axId val="63645568"/>
      </c:barChart>
      <c:catAx>
        <c:axId val="63613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3645568"/>
        <c:crosses val="autoZero"/>
        <c:auto val="1"/>
        <c:lblAlgn val="ctr"/>
        <c:lblOffset val="100"/>
        <c:noMultiLvlLbl val="0"/>
      </c:catAx>
      <c:valAx>
        <c:axId val="63645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636135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0.65625</cdr:x>
      <cdr:y>0.32986</cdr:y>
    </cdr:from>
    <cdr:to>
      <cdr:x>0.87081</cdr:x>
      <cdr:y>0.46526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000375" y="904875"/>
          <a:ext cx="980952" cy="37142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0.14792</cdr:x>
      <cdr:y>0.01042</cdr:y>
    </cdr:from>
    <cdr:to>
      <cdr:x>0.36247</cdr:x>
      <cdr:y>0.14582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76275" y="28575"/>
          <a:ext cx="980952" cy="37142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2016-05-23T14:35:00Z</dcterms:created>
  <dcterms:modified xsi:type="dcterms:W3CDTF">2016-05-23T14:35:00Z</dcterms:modified>
</cp:coreProperties>
</file>