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5A" w:rsidRPr="00812127" w:rsidRDefault="00A3595A" w:rsidP="00A3595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b/>
          <w:sz w:val="24"/>
          <w:szCs w:val="24"/>
          <w:lang w:val="en-US"/>
        </w:rPr>
        <w:t>Table 2.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 xml:space="preserve"> Characteristics of the investigated contingent</w:t>
      </w:r>
    </w:p>
    <w:tbl>
      <w:tblPr>
        <w:tblStyle w:val="a3"/>
        <w:tblW w:w="0" w:type="auto"/>
        <w:tblLook w:val="04A0"/>
      </w:tblPr>
      <w:tblGrid>
        <w:gridCol w:w="6345"/>
        <w:gridCol w:w="3226"/>
      </w:tblGrid>
      <w:tr w:rsidR="00A3595A" w:rsidRPr="00812127" w:rsidTr="00CA079E">
        <w:tc>
          <w:tcPr>
            <w:tcW w:w="6345" w:type="dxa"/>
            <w:hideMark/>
          </w:tcPr>
          <w:p w:rsidR="00A3595A" w:rsidRPr="00812127" w:rsidRDefault="00A3595A" w:rsidP="00CA079E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</w:t>
            </w:r>
            <w:proofErr w:type="spellStart"/>
            <w:r w:rsidRPr="00812127">
              <w:rPr>
                <w:rFonts w:ascii="Times New Roman" w:hAnsi="Times New Roman"/>
                <w:b/>
                <w:bCs/>
                <w:sz w:val="24"/>
                <w:szCs w:val="24"/>
              </w:rPr>
              <w:t>arameters</w:t>
            </w:r>
            <w:proofErr w:type="spellEnd"/>
          </w:p>
        </w:tc>
        <w:tc>
          <w:tcPr>
            <w:tcW w:w="3226" w:type="dxa"/>
            <w:hideMark/>
          </w:tcPr>
          <w:p w:rsidR="00A3595A" w:rsidRPr="00812127" w:rsidRDefault="00A3595A" w:rsidP="00CA079E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proofErr w:type="spellStart"/>
            <w:r w:rsidRPr="00812127">
              <w:rPr>
                <w:rFonts w:ascii="Times New Roman" w:hAnsi="Times New Roman"/>
                <w:b/>
                <w:bCs/>
                <w:sz w:val="24"/>
                <w:szCs w:val="24"/>
              </w:rPr>
              <w:t>alues</w:t>
            </w:r>
            <w:proofErr w:type="spellEnd"/>
            <w:r w:rsidRPr="008121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81212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n=</w:t>
            </w:r>
            <w:r w:rsidRPr="00812127">
              <w:rPr>
                <w:rFonts w:ascii="Times New Roman" w:hAnsi="Times New Roman"/>
                <w:b/>
                <w:bCs/>
                <w:sz w:val="24"/>
                <w:szCs w:val="24"/>
              </w:rPr>
              <w:t>173</w:t>
            </w:r>
          </w:p>
        </w:tc>
      </w:tr>
      <w:tr w:rsidR="00A3595A" w:rsidRPr="00812127" w:rsidTr="00CA079E">
        <w:tc>
          <w:tcPr>
            <w:tcW w:w="6345" w:type="dxa"/>
            <w:hideMark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Age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years</w:t>
            </w:r>
            <w:proofErr w:type="spellEnd"/>
          </w:p>
        </w:tc>
        <w:tc>
          <w:tcPr>
            <w:tcW w:w="3226" w:type="dxa"/>
          </w:tcPr>
          <w:p w:rsidR="00A3595A" w:rsidRPr="00812127" w:rsidRDefault="00A3595A" w:rsidP="00CA079E">
            <w:pPr>
              <w:tabs>
                <w:tab w:val="left" w:pos="1066"/>
              </w:tabs>
              <w:spacing w:line="360" w:lineRule="auto"/>
              <w:ind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  <w:r w:rsidRPr="0081212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.06</w:t>
            </w:r>
            <w:r w:rsidRPr="00812127">
              <w:rPr>
                <w:rFonts w:ascii="Times New Roman" w:hAnsi="Times New Roman"/>
                <w:bCs/>
                <w:sz w:val="24"/>
                <w:szCs w:val="24"/>
              </w:rPr>
              <w:t>±0</w:t>
            </w:r>
            <w:r w:rsidRPr="0081212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</w:tr>
      <w:tr w:rsidR="00A3595A" w:rsidRPr="00812127" w:rsidTr="00CA079E">
        <w:tc>
          <w:tcPr>
            <w:tcW w:w="6345" w:type="dxa"/>
            <w:hideMark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Gender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</w:rPr>
              <w:t>),</w:t>
            </w:r>
          </w:p>
        </w:tc>
        <w:tc>
          <w:tcPr>
            <w:tcW w:w="3226" w:type="dxa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106/67</w:t>
            </w:r>
          </w:p>
        </w:tc>
      </w:tr>
      <w:tr w:rsidR="00A3595A" w:rsidRPr="00812127" w:rsidTr="00CA079E">
        <w:tc>
          <w:tcPr>
            <w:tcW w:w="6345" w:type="dxa"/>
            <w:shd w:val="clear" w:color="auto" w:fill="FFFFFF" w:themeFill="background1"/>
            <w:hideMark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Height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, cm</w:t>
            </w:r>
          </w:p>
        </w:tc>
        <w:tc>
          <w:tcPr>
            <w:tcW w:w="3226" w:type="dxa"/>
            <w:shd w:val="clear" w:color="auto" w:fill="FFFFFF" w:themeFill="background1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169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sz w:val="24"/>
                <w:szCs w:val="24"/>
              </w:rPr>
              <w:t>6</w:t>
            </w:r>
            <w:r w:rsidRPr="00812127">
              <w:rPr>
                <w:rFonts w:ascii="Times New Roman" w:hAnsi="Times New Roman"/>
                <w:bCs/>
                <w:sz w:val="24"/>
                <w:szCs w:val="24"/>
              </w:rPr>
              <w:t>±</w:t>
            </w:r>
            <w:r w:rsidRPr="00812127">
              <w:rPr>
                <w:rFonts w:ascii="Times New Roman" w:hAnsi="Times New Roman"/>
                <w:sz w:val="24"/>
                <w:szCs w:val="24"/>
              </w:rPr>
              <w:t>1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3595A" w:rsidRPr="00812127" w:rsidTr="00CA079E">
        <w:tc>
          <w:tcPr>
            <w:tcW w:w="6345" w:type="dxa"/>
            <w:shd w:val="clear" w:color="auto" w:fill="FFFFFF" w:themeFill="background1"/>
            <w:hideMark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Weight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kg</w:t>
            </w:r>
            <w:proofErr w:type="spellEnd"/>
          </w:p>
        </w:tc>
        <w:tc>
          <w:tcPr>
            <w:tcW w:w="3226" w:type="dxa"/>
            <w:shd w:val="clear" w:color="auto" w:fill="FFFFFF" w:themeFill="background1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84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sz w:val="24"/>
                <w:szCs w:val="24"/>
              </w:rPr>
              <w:t>6</w:t>
            </w:r>
            <w:r w:rsidRPr="00812127">
              <w:rPr>
                <w:rFonts w:ascii="Times New Roman" w:hAnsi="Times New Roman"/>
                <w:bCs/>
                <w:sz w:val="24"/>
                <w:szCs w:val="24"/>
              </w:rPr>
              <w:t>±</w:t>
            </w:r>
            <w:r w:rsidRPr="00812127">
              <w:rPr>
                <w:rFonts w:ascii="Times New Roman" w:hAnsi="Times New Roman"/>
                <w:sz w:val="24"/>
                <w:szCs w:val="24"/>
              </w:rPr>
              <w:t>3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3595A" w:rsidRPr="00812127" w:rsidTr="00CA079E">
        <w:tc>
          <w:tcPr>
            <w:tcW w:w="6345" w:type="dxa"/>
            <w:shd w:val="clear" w:color="auto" w:fill="FFFFFF" w:themeFill="background1"/>
            <w:hideMark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 xml:space="preserve">BMI, 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kg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</w:rPr>
              <w:t>/m</w:t>
            </w:r>
            <w:r w:rsidRPr="0081212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6" w:type="dxa"/>
            <w:shd w:val="clear" w:color="auto" w:fill="FFFFFF" w:themeFill="background1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29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sz w:val="24"/>
                <w:szCs w:val="24"/>
              </w:rPr>
              <w:t>4</w:t>
            </w:r>
            <w:r w:rsidRPr="00812127">
              <w:rPr>
                <w:rFonts w:ascii="Times New Roman" w:hAnsi="Times New Roman"/>
                <w:bCs/>
                <w:sz w:val="24"/>
                <w:szCs w:val="24"/>
              </w:rPr>
              <w:t>±</w:t>
            </w:r>
            <w:r w:rsidRPr="00812127">
              <w:rPr>
                <w:rFonts w:ascii="Times New Roman" w:hAnsi="Times New Roman"/>
                <w:sz w:val="24"/>
                <w:szCs w:val="24"/>
              </w:rPr>
              <w:t>0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A3595A" w:rsidRPr="00812127" w:rsidTr="00CA079E">
        <w:trPr>
          <w:trHeight w:val="326"/>
        </w:trPr>
        <w:tc>
          <w:tcPr>
            <w:tcW w:w="6345" w:type="dxa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Coronary / coronary artery bypass grafting/ 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stenting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, n</w:t>
            </w:r>
          </w:p>
        </w:tc>
        <w:tc>
          <w:tcPr>
            <w:tcW w:w="3226" w:type="dxa"/>
            <w:shd w:val="clear" w:color="auto" w:fill="auto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3595A" w:rsidRPr="00812127" w:rsidTr="00CA079E">
        <w:trPr>
          <w:trHeight w:val="286"/>
        </w:trPr>
        <w:tc>
          <w:tcPr>
            <w:tcW w:w="6345" w:type="dxa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History of myocardial infarction, n</w:t>
            </w:r>
          </w:p>
        </w:tc>
        <w:tc>
          <w:tcPr>
            <w:tcW w:w="3226" w:type="dxa"/>
            <w:shd w:val="clear" w:color="auto" w:fill="auto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</w:tr>
      <w:tr w:rsidR="00A3595A" w:rsidRPr="00812127" w:rsidTr="00CA079E">
        <w:trPr>
          <w:trHeight w:val="262"/>
        </w:trPr>
        <w:tc>
          <w:tcPr>
            <w:tcW w:w="6345" w:type="dxa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Arterial h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ypertension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226" w:type="dxa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A3595A" w:rsidRPr="00812127" w:rsidTr="00CA079E">
        <w:trPr>
          <w:trHeight w:val="265"/>
        </w:trPr>
        <w:tc>
          <w:tcPr>
            <w:tcW w:w="6345" w:type="dxa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Stroke</w:t>
            </w:r>
            <w:r w:rsidRPr="008121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226" w:type="dxa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3595A" w:rsidRPr="00812127" w:rsidTr="00CA079E">
        <w:trPr>
          <w:trHeight w:val="256"/>
        </w:trPr>
        <w:tc>
          <w:tcPr>
            <w:tcW w:w="6345" w:type="dxa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Diabetes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mellitus</w:t>
            </w:r>
            <w:r w:rsidRPr="008121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226" w:type="dxa"/>
            <w:shd w:val="clear" w:color="auto" w:fill="auto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</w:tr>
      <w:tr w:rsidR="00A3595A" w:rsidRPr="00812127" w:rsidTr="00CA079E">
        <w:trPr>
          <w:trHeight w:val="215"/>
        </w:trPr>
        <w:tc>
          <w:tcPr>
            <w:tcW w:w="6345" w:type="dxa"/>
            <w:shd w:val="clear" w:color="auto" w:fill="FFFFFF" w:themeFill="background1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Cholesterol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mmol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3226" w:type="dxa"/>
            <w:shd w:val="clear" w:color="auto" w:fill="FFFFFF" w:themeFill="background1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12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121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color w:val="000000"/>
                <w:sz w:val="24"/>
                <w:szCs w:val="24"/>
              </w:rPr>
              <w:t>78±0</w:t>
            </w:r>
            <w:r w:rsidRPr="008121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A3595A" w:rsidRPr="00812127" w:rsidTr="00CA079E">
        <w:trPr>
          <w:trHeight w:val="267"/>
        </w:trPr>
        <w:tc>
          <w:tcPr>
            <w:tcW w:w="6345" w:type="dxa"/>
            <w:shd w:val="clear" w:color="auto" w:fill="FFFFFF" w:themeFill="background1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Ejection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fraction,%</w:t>
            </w:r>
            <w:proofErr w:type="spellEnd"/>
          </w:p>
        </w:tc>
        <w:tc>
          <w:tcPr>
            <w:tcW w:w="3226" w:type="dxa"/>
            <w:shd w:val="clear" w:color="auto" w:fill="FFFFFF" w:themeFill="background1"/>
          </w:tcPr>
          <w:p w:rsidR="00A3595A" w:rsidRPr="00812127" w:rsidRDefault="00A3595A" w:rsidP="00CA079E">
            <w:pPr>
              <w:spacing w:line="360" w:lineRule="auto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54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sz w:val="24"/>
                <w:szCs w:val="24"/>
              </w:rPr>
              <w:t>0</w:t>
            </w:r>
            <w:r w:rsidRPr="00812127">
              <w:rPr>
                <w:rFonts w:ascii="Times New Roman" w:hAnsi="Times New Roman"/>
                <w:color w:val="000000"/>
                <w:sz w:val="24"/>
                <w:szCs w:val="24"/>
              </w:rPr>
              <w:t>±1</w:t>
            </w:r>
            <w:r w:rsidRPr="008121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</w:p>
        </w:tc>
      </w:tr>
    </w:tbl>
    <w:p w:rsidR="00E932F9" w:rsidRPr="001072D4" w:rsidRDefault="00E932F9">
      <w:pPr>
        <w:rPr>
          <w:lang w:val="en-US"/>
        </w:rPr>
      </w:pPr>
    </w:p>
    <w:sectPr w:rsidR="00E932F9" w:rsidRPr="001072D4" w:rsidSect="00E9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072D4"/>
    <w:rsid w:val="001072D4"/>
    <w:rsid w:val="00A3595A"/>
    <w:rsid w:val="00E93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5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9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F5F9E-DB06-4AF8-87BE-8A24514A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2016-01-26T14:22:00Z</dcterms:created>
  <dcterms:modified xsi:type="dcterms:W3CDTF">2016-01-26T14:22:00Z</dcterms:modified>
</cp:coreProperties>
</file>