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BC" w:rsidRPr="001B51B3" w:rsidRDefault="00B55EBC" w:rsidP="00B55EBC">
      <w:pPr>
        <w:ind w:left="28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B51B3">
        <w:rPr>
          <w:rFonts w:ascii="Times New Roman" w:hAnsi="Times New Roman"/>
          <w:b/>
          <w:sz w:val="24"/>
          <w:szCs w:val="24"/>
        </w:rPr>
        <w:t>Литература</w:t>
      </w:r>
    </w:p>
    <w:p w:rsidR="00B55EBC" w:rsidRPr="00A344C2" w:rsidRDefault="00B55EBC" w:rsidP="00A344C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344C2">
        <w:rPr>
          <w:rFonts w:ascii="Times New Roman" w:hAnsi="Times New Roman"/>
          <w:sz w:val="24"/>
          <w:szCs w:val="24"/>
          <w:lang w:val="en-US"/>
        </w:rPr>
        <w:t xml:space="preserve">Global Initiative for Chronic Obstructive Lung Disease, </w:t>
      </w:r>
      <w:r w:rsidRPr="00A344C2">
        <w:rPr>
          <w:rFonts w:ascii="Times New Roman" w:hAnsi="Times New Roman"/>
          <w:bCs/>
          <w:sz w:val="24"/>
          <w:szCs w:val="24"/>
          <w:lang w:val="en-US"/>
        </w:rPr>
        <w:t>2018.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44C2">
        <w:rPr>
          <w:rFonts w:ascii="Times New Roman" w:hAnsi="Times New Roman"/>
          <w:bCs/>
          <w:sz w:val="24"/>
          <w:szCs w:val="24"/>
          <w:lang w:val="en-US"/>
        </w:rPr>
        <w:t>http://goldcopd.org</w:t>
      </w:r>
    </w:p>
    <w:p w:rsidR="00B55EBC" w:rsidRPr="00A344C2" w:rsidRDefault="00B55EBC" w:rsidP="00A344C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Chuchalin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A.G.,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Khaltaev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N.,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Antonov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N.S. et al. Chronic respiratory diseases and risk factors in 12 regions of the Russian Federation. Int. J. COPD 2014; 9 (12): 963–974. </w:t>
      </w:r>
    </w:p>
    <w:p w:rsidR="00B55EBC" w:rsidRPr="00A344C2" w:rsidRDefault="00B55EBC" w:rsidP="00A344C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Avdeev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, S. N., Pulmonary hypertension associated with lung diseases. In: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Chasova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I. E.,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Martynyuk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T. V., eds. </w:t>
      </w:r>
      <w:proofErr w:type="gramStart"/>
      <w:r w:rsidRPr="00A344C2">
        <w:rPr>
          <w:rFonts w:ascii="Times New Roman" w:hAnsi="Times New Roman"/>
          <w:sz w:val="24"/>
          <w:szCs w:val="24"/>
          <w:lang w:val="en-US"/>
        </w:rPr>
        <w:t>Pulmonary</w:t>
      </w:r>
      <w:proofErr w:type="gramEnd"/>
      <w:r w:rsidRPr="00A344C2">
        <w:rPr>
          <w:rFonts w:ascii="Times New Roman" w:hAnsi="Times New Roman"/>
          <w:sz w:val="24"/>
          <w:szCs w:val="24"/>
          <w:lang w:val="en-US"/>
        </w:rPr>
        <w:t xml:space="preserve"> hypertension. Moscow</w:t>
      </w:r>
      <w:r w:rsidRPr="00A344C2">
        <w:rPr>
          <w:rFonts w:ascii="Times New Roman" w:hAnsi="Times New Roman"/>
          <w:sz w:val="24"/>
          <w:szCs w:val="24"/>
        </w:rPr>
        <w:t xml:space="preserve">, </w:t>
      </w:r>
      <w:r w:rsidRPr="00A344C2">
        <w:rPr>
          <w:rFonts w:ascii="Times New Roman" w:hAnsi="Times New Roman"/>
          <w:sz w:val="24"/>
          <w:szCs w:val="24"/>
          <w:lang w:val="en-US"/>
        </w:rPr>
        <w:t>M</w:t>
      </w:r>
      <w:r w:rsidRPr="00A344C2">
        <w:rPr>
          <w:rFonts w:ascii="Times New Roman" w:hAnsi="Times New Roman"/>
          <w:sz w:val="24"/>
          <w:szCs w:val="24"/>
        </w:rPr>
        <w:t xml:space="preserve">.: </w:t>
      </w:r>
      <w:r w:rsidRPr="00A344C2">
        <w:rPr>
          <w:rFonts w:ascii="Times New Roman" w:hAnsi="Times New Roman"/>
          <w:sz w:val="24"/>
          <w:szCs w:val="24"/>
          <w:lang w:val="en-US"/>
        </w:rPr>
        <w:t>Practice</w:t>
      </w:r>
      <w:r w:rsidRPr="00A344C2">
        <w:rPr>
          <w:rFonts w:ascii="Times New Roman" w:hAnsi="Times New Roman"/>
          <w:sz w:val="24"/>
          <w:szCs w:val="24"/>
        </w:rPr>
        <w:t xml:space="preserve">, 2015: 525-562. </w:t>
      </w:r>
      <w:r w:rsidRPr="00A344C2">
        <w:rPr>
          <w:rFonts w:ascii="Times New Roman" w:hAnsi="Times New Roman"/>
          <w:sz w:val="24"/>
          <w:szCs w:val="24"/>
          <w:lang w:val="en-US"/>
        </w:rPr>
        <w:t>Russian</w:t>
      </w:r>
      <w:r w:rsidRPr="00A344C2">
        <w:rPr>
          <w:rFonts w:ascii="Times New Roman" w:hAnsi="Times New Roman"/>
          <w:sz w:val="24"/>
          <w:szCs w:val="24"/>
        </w:rPr>
        <w:t xml:space="preserve">. </w:t>
      </w:r>
      <w:r w:rsidRPr="00A344C2">
        <w:rPr>
          <w:rFonts w:ascii="Times New Roman" w:hAnsi="Times New Roman"/>
          <w:sz w:val="24"/>
          <w:szCs w:val="24"/>
          <w:shd w:val="clear" w:color="auto" w:fill="FDFDFD"/>
        </w:rPr>
        <w:t>Авдеев С.Н. Легочная гипертензия, ассоциированная с заболеваниями легких. В кн. Легочная гипертензия. Под ред. И.Е. Чазовой, Т.В. Мартынюк. – М.: Практика, 2015:525-562</w:t>
      </w:r>
      <w:r w:rsidRPr="00A344C2">
        <w:rPr>
          <w:rFonts w:ascii="Times New Roman" w:hAnsi="Times New Roman"/>
          <w:bCs/>
          <w:sz w:val="24"/>
          <w:szCs w:val="24"/>
        </w:rPr>
        <w:t xml:space="preserve">. </w:t>
      </w:r>
    </w:p>
    <w:p w:rsidR="00B55EBC" w:rsidRPr="00A344C2" w:rsidRDefault="00B55EBC" w:rsidP="00A344C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Avdeev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S. N. Idiopathic pulmonary fibrosis: a new paradigm. Therapeutic archive 2017; 89(1):112-122. Russian. (</w:t>
      </w:r>
      <w:r w:rsidRPr="00A344C2">
        <w:rPr>
          <w:rFonts w:ascii="Times New Roman" w:hAnsi="Times New Roman"/>
          <w:sz w:val="24"/>
          <w:szCs w:val="24"/>
        </w:rPr>
        <w:t>Авдеев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44C2">
        <w:rPr>
          <w:rFonts w:ascii="Times New Roman" w:hAnsi="Times New Roman"/>
          <w:sz w:val="24"/>
          <w:szCs w:val="24"/>
        </w:rPr>
        <w:t>С</w:t>
      </w:r>
      <w:r w:rsidRPr="00A344C2">
        <w:rPr>
          <w:rFonts w:ascii="Times New Roman" w:hAnsi="Times New Roman"/>
          <w:sz w:val="24"/>
          <w:szCs w:val="24"/>
          <w:lang w:val="en-US"/>
        </w:rPr>
        <w:t>.</w:t>
      </w:r>
      <w:r w:rsidRPr="00A344C2">
        <w:rPr>
          <w:rFonts w:ascii="Times New Roman" w:hAnsi="Times New Roman"/>
          <w:sz w:val="24"/>
          <w:szCs w:val="24"/>
        </w:rPr>
        <w:t>Н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344C2">
        <w:rPr>
          <w:rFonts w:ascii="Times New Roman" w:hAnsi="Times New Roman"/>
          <w:sz w:val="24"/>
          <w:szCs w:val="24"/>
        </w:rPr>
        <w:t>Идиопатический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44C2">
        <w:rPr>
          <w:rFonts w:ascii="Times New Roman" w:hAnsi="Times New Roman"/>
          <w:sz w:val="24"/>
          <w:szCs w:val="24"/>
        </w:rPr>
        <w:t>фиброз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44C2">
        <w:rPr>
          <w:rFonts w:ascii="Times New Roman" w:hAnsi="Times New Roman"/>
          <w:sz w:val="24"/>
          <w:szCs w:val="24"/>
        </w:rPr>
        <w:t>легких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A344C2">
        <w:rPr>
          <w:rFonts w:ascii="Times New Roman" w:hAnsi="Times New Roman"/>
          <w:sz w:val="24"/>
          <w:szCs w:val="24"/>
        </w:rPr>
        <w:t>новая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44C2">
        <w:rPr>
          <w:rFonts w:ascii="Times New Roman" w:hAnsi="Times New Roman"/>
          <w:sz w:val="24"/>
          <w:szCs w:val="24"/>
        </w:rPr>
        <w:t>парадигма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344C2">
        <w:rPr>
          <w:rFonts w:ascii="Times New Roman" w:hAnsi="Times New Roman"/>
          <w:sz w:val="24"/>
          <w:szCs w:val="24"/>
        </w:rPr>
        <w:t>Терапевтический архив 2017; 89(1):112-122).</w:t>
      </w:r>
    </w:p>
    <w:p w:rsidR="00B55EBC" w:rsidRPr="00A344C2" w:rsidRDefault="00B55EBC" w:rsidP="00A344C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Chazova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I. E.,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Avdeev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S. N.,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Tsareva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N. A.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Volkov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A. V.,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Martynyuk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T. V., Lugs S. N. Clinical practice guidelines for the diagnosis and treatment of pulmonary hypertension. Therapeutic</w:t>
      </w:r>
      <w:r w:rsidRPr="00A344C2">
        <w:rPr>
          <w:rFonts w:ascii="Times New Roman" w:hAnsi="Times New Roman"/>
          <w:sz w:val="24"/>
          <w:szCs w:val="24"/>
        </w:rPr>
        <w:t xml:space="preserve"> </w:t>
      </w:r>
      <w:r w:rsidRPr="00A344C2">
        <w:rPr>
          <w:rFonts w:ascii="Times New Roman" w:hAnsi="Times New Roman"/>
          <w:sz w:val="24"/>
          <w:szCs w:val="24"/>
          <w:lang w:val="en-US"/>
        </w:rPr>
        <w:t>archive</w:t>
      </w:r>
      <w:r w:rsidRPr="00A344C2">
        <w:rPr>
          <w:rFonts w:ascii="Times New Roman" w:hAnsi="Times New Roman"/>
          <w:sz w:val="24"/>
          <w:szCs w:val="24"/>
        </w:rPr>
        <w:t xml:space="preserve"> 2014; 9: 4-23. </w:t>
      </w:r>
      <w:r w:rsidRPr="00A344C2">
        <w:rPr>
          <w:rFonts w:ascii="Times New Roman" w:hAnsi="Times New Roman"/>
          <w:sz w:val="24"/>
          <w:szCs w:val="24"/>
          <w:lang w:val="en-US"/>
        </w:rPr>
        <w:t>Russian</w:t>
      </w:r>
      <w:r w:rsidRPr="00A344C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344C2">
        <w:rPr>
          <w:rFonts w:ascii="Times New Roman" w:hAnsi="Times New Roman"/>
          <w:sz w:val="24"/>
          <w:szCs w:val="24"/>
        </w:rPr>
        <w:t>(Чазова И.Е., Авдеев С.Н., Царева Н.А., Волков А.В., Мартынюк Т.В., Наконечников С.Н. Клинические рекомендации по диагностике и лечению легочной гипертонии.</w:t>
      </w:r>
      <w:proofErr w:type="gramEnd"/>
      <w:r w:rsidRPr="00A344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44C2">
        <w:rPr>
          <w:rFonts w:ascii="Times New Roman" w:hAnsi="Times New Roman"/>
          <w:sz w:val="24"/>
          <w:szCs w:val="24"/>
        </w:rPr>
        <w:t>Терапевтический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344C2">
        <w:rPr>
          <w:rFonts w:ascii="Times New Roman" w:hAnsi="Times New Roman"/>
          <w:sz w:val="24"/>
          <w:szCs w:val="24"/>
        </w:rPr>
        <w:t>архив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 2014; 9: 4-23</w:t>
      </w:r>
      <w:r w:rsidRPr="00A344C2">
        <w:rPr>
          <w:rFonts w:ascii="Times New Roman" w:hAnsi="Times New Roman"/>
          <w:sz w:val="24"/>
          <w:szCs w:val="24"/>
        </w:rPr>
        <w:t>).</w:t>
      </w:r>
      <w:proofErr w:type="gramEnd"/>
    </w:p>
    <w:p w:rsidR="00B55EBC" w:rsidRPr="00A344C2" w:rsidRDefault="00B55EBC" w:rsidP="00A344C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Chaouat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Bugnet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A.-S.,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Kadaoui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N. </w:t>
      </w:r>
      <w:r w:rsidRPr="00A344C2">
        <w:rPr>
          <w:rFonts w:ascii="Times New Roman" w:hAnsi="Times New Roman"/>
          <w:iCs/>
          <w:sz w:val="24"/>
          <w:szCs w:val="24"/>
          <w:lang w:val="en-US"/>
        </w:rPr>
        <w:t>et al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344C2">
        <w:rPr>
          <w:rFonts w:ascii="Times New Roman" w:hAnsi="Times New Roman"/>
          <w:bCs/>
          <w:sz w:val="24"/>
          <w:szCs w:val="24"/>
          <w:lang w:val="en-US"/>
        </w:rPr>
        <w:t>Severe pulmonary hypertension and chronic obstructive pulmonary disease</w:t>
      </w:r>
      <w:r w:rsidRPr="00A344C2">
        <w:rPr>
          <w:rFonts w:ascii="Times New Roman" w:hAnsi="Times New Roman"/>
          <w:sz w:val="24"/>
          <w:szCs w:val="24"/>
          <w:lang w:val="en-US"/>
        </w:rPr>
        <w:t>. </w:t>
      </w:r>
      <w:r w:rsidRPr="00A344C2">
        <w:rPr>
          <w:rFonts w:ascii="Times New Roman" w:hAnsi="Times New Roman"/>
          <w:iCs/>
          <w:sz w:val="24"/>
          <w:szCs w:val="24"/>
          <w:lang w:val="en-US"/>
        </w:rPr>
        <w:t xml:space="preserve">Am. J. </w:t>
      </w:r>
      <w:proofErr w:type="spellStart"/>
      <w:r w:rsidRPr="00A344C2">
        <w:rPr>
          <w:rFonts w:ascii="Times New Roman" w:hAnsi="Times New Roman"/>
          <w:iCs/>
          <w:sz w:val="24"/>
          <w:szCs w:val="24"/>
          <w:lang w:val="en-US"/>
        </w:rPr>
        <w:t>Respir</w:t>
      </w:r>
      <w:proofErr w:type="spellEnd"/>
      <w:r w:rsidRPr="00A344C2">
        <w:rPr>
          <w:rFonts w:ascii="Times New Roman" w:hAnsi="Times New Roman"/>
          <w:iCs/>
          <w:sz w:val="24"/>
          <w:szCs w:val="24"/>
          <w:lang w:val="en-US"/>
        </w:rPr>
        <w:t>. Crit. Care Med 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2005; </w:t>
      </w:r>
      <w:r w:rsidRPr="00A344C2">
        <w:rPr>
          <w:rFonts w:ascii="Times New Roman" w:hAnsi="Times New Roman"/>
          <w:bCs/>
          <w:sz w:val="24"/>
          <w:szCs w:val="24"/>
          <w:lang w:val="en-US"/>
        </w:rPr>
        <w:t>172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:189–194. </w:t>
      </w:r>
    </w:p>
    <w:p w:rsidR="00B55EBC" w:rsidRPr="00A344C2" w:rsidRDefault="00B55EBC" w:rsidP="00A344C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proofErr w:type="spellStart"/>
      <w:r w:rsidRPr="00A344C2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Galiè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N., </w:t>
      </w:r>
      <w:proofErr w:type="spellStart"/>
      <w:r w:rsidRPr="00A344C2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Humbert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Vachiery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J.-L. </w:t>
      </w:r>
      <w:proofErr w:type="gramStart"/>
      <w:r w:rsidRPr="00A344C2">
        <w:rPr>
          <w:rFonts w:ascii="Times New Roman" w:hAnsi="Times New Roman"/>
          <w:sz w:val="24"/>
          <w:szCs w:val="24"/>
          <w:lang w:val="en-US"/>
        </w:rPr>
        <w:t>et</w:t>
      </w:r>
      <w:proofErr w:type="gramEnd"/>
      <w:r w:rsidRPr="00A344C2">
        <w:rPr>
          <w:rFonts w:ascii="Times New Roman" w:hAnsi="Times New Roman"/>
          <w:sz w:val="24"/>
          <w:szCs w:val="24"/>
          <w:lang w:val="en-US"/>
        </w:rPr>
        <w:t xml:space="preserve"> al. 2015 ESC/ERS Guidelines for the diagnosis and treatment of pulmonary hypertension: The Joint Task Force for the Diagnosis and Treatment of Pulmonary Hypertension of the European Society of Cardiology (ESC) and the European Respiratory Society (ERS): Endorsed by: Association for European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Paediatric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and Congenital Cardiology (AEPC), International Society for Heart and Lung Transplantation (ISHLT). Eur. Heart J 2016; 37 (1): 67–119. </w:t>
      </w:r>
    </w:p>
    <w:p w:rsidR="00B55EBC" w:rsidRPr="00A344C2" w:rsidRDefault="00B55EBC" w:rsidP="00A344C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A344C2">
        <w:rPr>
          <w:rFonts w:ascii="Times New Roman" w:hAnsi="Times New Roman"/>
          <w:sz w:val="24"/>
          <w:szCs w:val="24"/>
          <w:lang w:val="en-US"/>
        </w:rPr>
        <w:t xml:space="preserve">Seeger W.,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Adir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Y.,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Barberà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J.A. et al. Pulmonary hypertension in chronic lung diseases. J. Am. Coll.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Cardiol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2013; 62 (25, Suppl. D): 110–116. </w:t>
      </w:r>
    </w:p>
    <w:p w:rsidR="00B55EBC" w:rsidRPr="00A344C2" w:rsidRDefault="00B55EBC" w:rsidP="00A344C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344C2">
        <w:rPr>
          <w:rFonts w:ascii="Times New Roman" w:hAnsi="Times New Roman"/>
          <w:sz w:val="24"/>
          <w:szCs w:val="24"/>
          <w:lang w:val="en-US"/>
        </w:rPr>
        <w:t>Kessler R., Oswald-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Mammosser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M. Does lung volume reduction surgery compromise the pulmonary circulation? Am. J.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Respir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. Crit. Care Med 1999; 160: 1429–1430. </w:t>
      </w:r>
    </w:p>
    <w:p w:rsidR="00A344C2" w:rsidRPr="00A344C2" w:rsidRDefault="00A344C2" w:rsidP="00A344C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344C2">
        <w:rPr>
          <w:rFonts w:ascii="Times New Roman" w:hAnsi="Times New Roman"/>
          <w:sz w:val="24"/>
          <w:szCs w:val="24"/>
          <w:lang w:val="en-US"/>
        </w:rPr>
        <w:t xml:space="preserve">Sims M.W., Margolis D.J.,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Localio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A.R. et al .Impact of pulmonary artery pressure on exercise function in severe COPD. Chest 2009; 136:412–419. </w:t>
      </w:r>
    </w:p>
    <w:p w:rsidR="00A344C2" w:rsidRPr="00A344C2" w:rsidRDefault="00A344C2" w:rsidP="00A344C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Neklyudova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G. V.,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Avdeev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S. N.,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Baymakhanova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G. E. Chronic obstructive pulmonary disease and pulmonary hypertension: brain natriuretic peptide as a marker of pulmonary hypertension. Pulmonology</w:t>
      </w:r>
      <w:r w:rsidRPr="00A344C2">
        <w:rPr>
          <w:rFonts w:ascii="Times New Roman" w:hAnsi="Times New Roman"/>
          <w:sz w:val="24"/>
          <w:szCs w:val="24"/>
        </w:rPr>
        <w:t xml:space="preserve"> 2013; 3: 31-35. </w:t>
      </w:r>
      <w:r w:rsidRPr="00A344C2">
        <w:rPr>
          <w:rFonts w:ascii="Times New Roman" w:hAnsi="Times New Roman"/>
          <w:sz w:val="24"/>
          <w:szCs w:val="24"/>
          <w:lang w:val="en-US"/>
        </w:rPr>
        <w:t>Russian</w:t>
      </w:r>
      <w:r w:rsidRPr="00A344C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344C2">
        <w:rPr>
          <w:rFonts w:ascii="Times New Roman" w:hAnsi="Times New Roman"/>
          <w:sz w:val="24"/>
          <w:szCs w:val="24"/>
        </w:rPr>
        <w:t>(</w:t>
      </w:r>
      <w:r w:rsidRPr="00A344C2">
        <w:rPr>
          <w:rFonts w:ascii="Times New Roman" w:hAnsi="Times New Roman"/>
          <w:bCs/>
          <w:iCs/>
          <w:sz w:val="24"/>
          <w:szCs w:val="24"/>
        </w:rPr>
        <w:t xml:space="preserve">Неклюдова Г.В., Авдеев С.Н., </w:t>
      </w:r>
      <w:proofErr w:type="spellStart"/>
      <w:r w:rsidRPr="00A344C2">
        <w:rPr>
          <w:rFonts w:ascii="Times New Roman" w:hAnsi="Times New Roman"/>
          <w:bCs/>
          <w:iCs/>
          <w:sz w:val="24"/>
          <w:szCs w:val="24"/>
        </w:rPr>
        <w:t>Баймаканова</w:t>
      </w:r>
      <w:proofErr w:type="spellEnd"/>
      <w:r w:rsidRPr="00A344C2">
        <w:rPr>
          <w:rFonts w:ascii="Times New Roman" w:hAnsi="Times New Roman"/>
          <w:bCs/>
          <w:iCs/>
          <w:sz w:val="24"/>
          <w:szCs w:val="24"/>
        </w:rPr>
        <w:t xml:space="preserve"> Г.Е. </w:t>
      </w:r>
      <w:r w:rsidRPr="00A344C2">
        <w:rPr>
          <w:rFonts w:ascii="Times New Roman" w:hAnsi="Times New Roman"/>
          <w:bCs/>
          <w:sz w:val="24"/>
          <w:szCs w:val="24"/>
        </w:rPr>
        <w:t xml:space="preserve">Хроническая </w:t>
      </w:r>
      <w:proofErr w:type="spellStart"/>
      <w:r w:rsidRPr="00A344C2">
        <w:rPr>
          <w:rFonts w:ascii="Times New Roman" w:hAnsi="Times New Roman"/>
          <w:bCs/>
          <w:sz w:val="24"/>
          <w:szCs w:val="24"/>
        </w:rPr>
        <w:t>обструктивная</w:t>
      </w:r>
      <w:proofErr w:type="spellEnd"/>
      <w:r w:rsidRPr="00A344C2">
        <w:rPr>
          <w:rFonts w:ascii="Times New Roman" w:hAnsi="Times New Roman"/>
          <w:bCs/>
          <w:sz w:val="24"/>
          <w:szCs w:val="24"/>
        </w:rPr>
        <w:t xml:space="preserve"> болезнь легких и легочная гипертензия: </w:t>
      </w:r>
      <w:r w:rsidRPr="00A344C2">
        <w:rPr>
          <w:rFonts w:ascii="Times New Roman" w:hAnsi="Times New Roman"/>
          <w:bCs/>
          <w:sz w:val="24"/>
          <w:szCs w:val="24"/>
        </w:rPr>
        <w:lastRenderedPageBreak/>
        <w:t>мозговой натрийуретический пептид как маркер легочной гипертензии.</w:t>
      </w:r>
      <w:proofErr w:type="gramEnd"/>
      <w:r w:rsidRPr="00A344C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344C2">
        <w:rPr>
          <w:rFonts w:ascii="Times New Roman" w:hAnsi="Times New Roman"/>
          <w:bCs/>
          <w:sz w:val="24"/>
          <w:szCs w:val="24"/>
        </w:rPr>
        <w:t>Пульмонология</w:t>
      </w:r>
      <w:r w:rsidRPr="00A344C2">
        <w:rPr>
          <w:rFonts w:ascii="Times New Roman" w:hAnsi="Times New Roman"/>
          <w:bCs/>
          <w:sz w:val="24"/>
          <w:szCs w:val="24"/>
          <w:lang w:val="en-US"/>
        </w:rPr>
        <w:t xml:space="preserve"> 2013; 3: 31–35</w:t>
      </w:r>
      <w:r w:rsidRPr="00A344C2">
        <w:rPr>
          <w:rFonts w:ascii="Times New Roman" w:hAnsi="Times New Roman"/>
          <w:bCs/>
          <w:sz w:val="24"/>
          <w:szCs w:val="24"/>
        </w:rPr>
        <w:t>).</w:t>
      </w:r>
      <w:bookmarkStart w:id="0" w:name="_GoBack"/>
      <w:bookmarkEnd w:id="0"/>
      <w:proofErr w:type="gramEnd"/>
    </w:p>
    <w:p w:rsidR="00B55EBC" w:rsidRPr="00A344C2" w:rsidRDefault="00B55EBC" w:rsidP="00A344C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Cavaille`s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Brinchault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-Rabin G.,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Dixmier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A. Comorbidities of COPD. Eur.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Respir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A344C2">
        <w:rPr>
          <w:rFonts w:ascii="Times New Roman" w:hAnsi="Times New Roman"/>
          <w:sz w:val="24"/>
          <w:szCs w:val="24"/>
          <w:lang w:val="en-US"/>
        </w:rPr>
        <w:t>Rev  2013</w:t>
      </w:r>
      <w:proofErr w:type="gramEnd"/>
      <w:r w:rsidRPr="00A344C2">
        <w:rPr>
          <w:rFonts w:ascii="Times New Roman" w:hAnsi="Times New Roman"/>
          <w:sz w:val="24"/>
          <w:szCs w:val="24"/>
          <w:lang w:val="en-US"/>
        </w:rPr>
        <w:t xml:space="preserve">; 22: 454–475. </w:t>
      </w:r>
    </w:p>
    <w:p w:rsidR="00A344C2" w:rsidRPr="00A344C2" w:rsidRDefault="00A344C2" w:rsidP="00A344C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Nekrasov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A. A.,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Kuznetsov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A. N.,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Melnichenko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O. V.,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Kabanova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T. I. heart Remodeling in chronic obstructive pulmonary disease with different degree of pulmonary hypertension in the application of ACE inhibitors. </w:t>
      </w:r>
      <w:proofErr w:type="gramStart"/>
      <w:r w:rsidRPr="00A344C2">
        <w:rPr>
          <w:rFonts w:ascii="Times New Roman" w:hAnsi="Times New Roman"/>
          <w:sz w:val="24"/>
          <w:szCs w:val="24"/>
          <w:lang w:val="en-US"/>
        </w:rPr>
        <w:t>Pulmonology</w:t>
      </w:r>
      <w:r w:rsidRPr="00A344C2">
        <w:rPr>
          <w:rFonts w:ascii="Times New Roman" w:hAnsi="Times New Roman"/>
          <w:sz w:val="24"/>
          <w:szCs w:val="24"/>
        </w:rPr>
        <w:t xml:space="preserve">  2012</w:t>
      </w:r>
      <w:proofErr w:type="gramEnd"/>
      <w:r w:rsidRPr="00A344C2">
        <w:rPr>
          <w:rFonts w:ascii="Times New Roman" w:hAnsi="Times New Roman"/>
          <w:sz w:val="24"/>
          <w:szCs w:val="24"/>
        </w:rPr>
        <w:t xml:space="preserve">; 2: 52-55. </w:t>
      </w:r>
      <w:r w:rsidRPr="00A344C2">
        <w:rPr>
          <w:rFonts w:ascii="Times New Roman" w:hAnsi="Times New Roman"/>
          <w:sz w:val="24"/>
          <w:szCs w:val="24"/>
          <w:lang w:val="en-US"/>
        </w:rPr>
        <w:t>Russian</w:t>
      </w:r>
      <w:r w:rsidRPr="00A344C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344C2">
        <w:rPr>
          <w:rFonts w:ascii="Times New Roman" w:hAnsi="Times New Roman"/>
          <w:sz w:val="24"/>
          <w:szCs w:val="24"/>
        </w:rPr>
        <w:t xml:space="preserve">(Некрасов А.А., Кузнецов А.Н., Мельниченко О.В., Кабанова Т.И. </w:t>
      </w:r>
      <w:proofErr w:type="spellStart"/>
      <w:r w:rsidRPr="00A344C2">
        <w:rPr>
          <w:rFonts w:ascii="Times New Roman" w:hAnsi="Times New Roman"/>
          <w:sz w:val="24"/>
          <w:szCs w:val="24"/>
        </w:rPr>
        <w:t>Ремоделирование</w:t>
      </w:r>
      <w:proofErr w:type="spellEnd"/>
      <w:r w:rsidRPr="00A344C2">
        <w:rPr>
          <w:rFonts w:ascii="Times New Roman" w:hAnsi="Times New Roman"/>
          <w:sz w:val="24"/>
          <w:szCs w:val="24"/>
        </w:rPr>
        <w:t xml:space="preserve"> сердца при хронической </w:t>
      </w:r>
      <w:proofErr w:type="spellStart"/>
      <w:r w:rsidRPr="00A344C2">
        <w:rPr>
          <w:rFonts w:ascii="Times New Roman" w:hAnsi="Times New Roman"/>
          <w:sz w:val="24"/>
          <w:szCs w:val="24"/>
        </w:rPr>
        <w:t>обструктивной</w:t>
      </w:r>
      <w:proofErr w:type="spellEnd"/>
      <w:r w:rsidRPr="00A344C2">
        <w:rPr>
          <w:rFonts w:ascii="Times New Roman" w:hAnsi="Times New Roman"/>
          <w:sz w:val="24"/>
          <w:szCs w:val="24"/>
        </w:rPr>
        <w:t xml:space="preserve"> болезни легких с разной степенью легочной гипертензии при применении ингибиторов АПФ.</w:t>
      </w:r>
      <w:proofErr w:type="gramEnd"/>
      <w:r w:rsidRPr="00A344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44C2">
        <w:rPr>
          <w:rFonts w:ascii="Times New Roman" w:hAnsi="Times New Roman"/>
          <w:sz w:val="24"/>
          <w:szCs w:val="24"/>
        </w:rPr>
        <w:t xml:space="preserve">Пульмонология 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 2012; 2: 52–55</w:t>
      </w:r>
      <w:r w:rsidRPr="00A344C2">
        <w:rPr>
          <w:rFonts w:ascii="Times New Roman" w:hAnsi="Times New Roman"/>
          <w:sz w:val="24"/>
          <w:szCs w:val="24"/>
        </w:rPr>
        <w:t>)</w:t>
      </w:r>
      <w:r w:rsidRPr="00A344C2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B55EBC" w:rsidRPr="00A344C2" w:rsidRDefault="00B55EBC" w:rsidP="00A344C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4C2">
        <w:rPr>
          <w:rFonts w:ascii="Times New Roman" w:hAnsi="Times New Roman"/>
          <w:sz w:val="24"/>
          <w:szCs w:val="24"/>
          <w:lang w:val="en-US"/>
        </w:rPr>
        <w:t xml:space="preserve">Andersen K.H.,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Iversen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 w:rsidRPr="00A344C2">
        <w:rPr>
          <w:rFonts w:ascii="Times New Roman" w:hAnsi="Times New Roman"/>
          <w:sz w:val="24"/>
          <w:szCs w:val="24"/>
          <w:lang w:val="en-US"/>
        </w:rPr>
        <w:t>Kjaergaard</w:t>
      </w:r>
      <w:proofErr w:type="spellEnd"/>
      <w:r w:rsidRPr="00A344C2">
        <w:rPr>
          <w:rFonts w:ascii="Times New Roman" w:hAnsi="Times New Roman"/>
          <w:sz w:val="24"/>
          <w:szCs w:val="24"/>
          <w:lang w:val="en-US"/>
        </w:rPr>
        <w:t xml:space="preserve"> J. et al. Prevalence, predictors and survival in pulmonary hypertension related to end-stage chronic obstructive pulmonary disease. J. Heart Lung Transplant</w:t>
      </w:r>
      <w:r w:rsidRPr="00A344C2">
        <w:rPr>
          <w:rFonts w:ascii="Times New Roman" w:hAnsi="Times New Roman"/>
          <w:sz w:val="24"/>
          <w:szCs w:val="24"/>
        </w:rPr>
        <w:t xml:space="preserve"> </w:t>
      </w:r>
      <w:r w:rsidRPr="00A344C2">
        <w:rPr>
          <w:rFonts w:ascii="Times New Roman" w:hAnsi="Times New Roman"/>
          <w:sz w:val="24"/>
          <w:szCs w:val="24"/>
          <w:lang w:val="en-US"/>
        </w:rPr>
        <w:t xml:space="preserve">2012; 31: 373–380. </w:t>
      </w:r>
    </w:p>
    <w:p w:rsidR="00B55EBC" w:rsidRPr="00A344C2" w:rsidRDefault="00B55EBC" w:rsidP="00A344C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44C2">
        <w:rPr>
          <w:rFonts w:ascii="Times New Roman" w:hAnsi="Times New Roman"/>
          <w:sz w:val="24"/>
          <w:szCs w:val="24"/>
          <w:shd w:val="clear" w:color="auto" w:fill="FDFDFD"/>
          <w:lang w:val="en-US"/>
        </w:rPr>
        <w:t xml:space="preserve">Moreno A., </w:t>
      </w:r>
      <w:proofErr w:type="spellStart"/>
      <w:r w:rsidRPr="00A344C2">
        <w:rPr>
          <w:rFonts w:ascii="Times New Roman" w:hAnsi="Times New Roman"/>
          <w:sz w:val="24"/>
          <w:szCs w:val="24"/>
          <w:shd w:val="clear" w:color="auto" w:fill="FDFDFD"/>
          <w:lang w:val="en-US"/>
        </w:rPr>
        <w:t>Monton</w:t>
      </w:r>
      <w:proofErr w:type="spellEnd"/>
      <w:r w:rsidRPr="00A344C2">
        <w:rPr>
          <w:rFonts w:ascii="Times New Roman" w:hAnsi="Times New Roman"/>
          <w:sz w:val="24"/>
          <w:szCs w:val="24"/>
          <w:shd w:val="clear" w:color="auto" w:fill="FDFDFD"/>
          <w:lang w:val="en-US"/>
        </w:rPr>
        <w:t xml:space="preserve"> C., Belmonte Y. et al. Causes of death and risk factors for mortality in patients with severe chronic obstructive pulmonary disease. Arch. </w:t>
      </w:r>
      <w:proofErr w:type="spellStart"/>
      <w:r w:rsidRPr="00A344C2">
        <w:rPr>
          <w:rFonts w:ascii="Times New Roman" w:hAnsi="Times New Roman"/>
          <w:sz w:val="24"/>
          <w:szCs w:val="24"/>
          <w:shd w:val="clear" w:color="auto" w:fill="FDFDFD"/>
          <w:lang w:val="en-US"/>
        </w:rPr>
        <w:t>Bronconeumol</w:t>
      </w:r>
      <w:proofErr w:type="spellEnd"/>
      <w:r w:rsidRPr="00A344C2">
        <w:rPr>
          <w:rFonts w:ascii="Times New Roman" w:hAnsi="Times New Roman"/>
          <w:sz w:val="24"/>
          <w:szCs w:val="24"/>
          <w:shd w:val="clear" w:color="auto" w:fill="FDFDFD"/>
        </w:rPr>
        <w:t xml:space="preserve"> 2009; 45 (4): 181–186</w:t>
      </w:r>
      <w:r w:rsidRPr="00A344C2">
        <w:rPr>
          <w:rFonts w:ascii="Times New Roman" w:hAnsi="Times New Roman"/>
          <w:sz w:val="24"/>
          <w:szCs w:val="24"/>
          <w:shd w:val="clear" w:color="auto" w:fill="FDFDFD"/>
          <w:lang w:val="en-US"/>
        </w:rPr>
        <w:t>.</w:t>
      </w:r>
      <w:r w:rsidRPr="00A344C2">
        <w:rPr>
          <w:rFonts w:ascii="Times New Roman" w:hAnsi="Times New Roman"/>
          <w:sz w:val="24"/>
          <w:szCs w:val="24"/>
        </w:rPr>
        <w:t xml:space="preserve"> </w:t>
      </w:r>
    </w:p>
    <w:p w:rsidR="00EE2D5B" w:rsidRPr="00A344C2" w:rsidRDefault="00EE2D5B" w:rsidP="00A344C2">
      <w:pPr>
        <w:spacing w:after="0" w:line="360" w:lineRule="auto"/>
      </w:pPr>
    </w:p>
    <w:sectPr w:rsidR="00EE2D5B" w:rsidRPr="00A344C2" w:rsidSect="00A344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267B0"/>
    <w:multiLevelType w:val="hybridMultilevel"/>
    <w:tmpl w:val="538ED8B8"/>
    <w:lvl w:ilvl="0" w:tplc="9CC0E18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0C"/>
    <w:rsid w:val="00A344C2"/>
    <w:rsid w:val="00B55EBC"/>
    <w:rsid w:val="00B93A0C"/>
    <w:rsid w:val="00E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EBC"/>
    <w:pPr>
      <w:ind w:left="720"/>
      <w:contextualSpacing/>
    </w:pPr>
  </w:style>
  <w:style w:type="character" w:styleId="a4">
    <w:name w:val="Hyperlink"/>
    <w:unhideWhenUsed/>
    <w:rsid w:val="00B55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EBC"/>
    <w:pPr>
      <w:ind w:left="720"/>
      <w:contextualSpacing/>
    </w:pPr>
  </w:style>
  <w:style w:type="character" w:styleId="a4">
    <w:name w:val="Hyperlink"/>
    <w:unhideWhenUsed/>
    <w:rsid w:val="00B55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3205</Characters>
  <Application>Microsoft Office Word</Application>
  <DocSecurity>0</DocSecurity>
  <Lines>26</Lines>
  <Paragraphs>7</Paragraphs>
  <ScaleCrop>false</ScaleCrop>
  <Company>Home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2018-02-09T14:50:00Z</dcterms:created>
  <dcterms:modified xsi:type="dcterms:W3CDTF">2018-02-09T15:02:00Z</dcterms:modified>
</cp:coreProperties>
</file>