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31" w:rsidRPr="00E140CE" w:rsidRDefault="00465331" w:rsidP="00E140CE">
      <w:pPr>
        <w:spacing w:line="360" w:lineRule="auto"/>
        <w:rPr>
          <w:b/>
          <w:color w:val="222222"/>
          <w:sz w:val="24"/>
          <w:szCs w:val="28"/>
          <w:shd w:val="clear" w:color="auto" w:fill="FFFFFF"/>
        </w:rPr>
      </w:pPr>
      <w:r w:rsidRPr="00E140CE">
        <w:rPr>
          <w:b/>
          <w:color w:val="222222"/>
          <w:sz w:val="24"/>
          <w:szCs w:val="28"/>
          <w:shd w:val="clear" w:color="auto" w:fill="FFFFFF"/>
        </w:rPr>
        <w:t>ОПЫТ ОККЛЮЗИИ УШКА ЛЕВОГО ПРЕДСЕРДИЯ, ПЕРСПЕКТИВЫ РАЗВИТИЯ НАПРАВЛЕНИЯ.</w:t>
      </w:r>
    </w:p>
    <w:p w:rsidR="00DA5983" w:rsidRPr="00E140CE" w:rsidRDefault="00DA5983" w:rsidP="00E140CE">
      <w:pPr>
        <w:spacing w:line="360" w:lineRule="auto"/>
        <w:rPr>
          <w:b/>
          <w:color w:val="222222"/>
          <w:sz w:val="24"/>
          <w:szCs w:val="28"/>
          <w:shd w:val="clear" w:color="auto" w:fill="FFFFFF"/>
        </w:rPr>
      </w:pPr>
      <w:r w:rsidRPr="00E140CE">
        <w:rPr>
          <w:b/>
          <w:color w:val="222222"/>
          <w:sz w:val="24"/>
          <w:szCs w:val="28"/>
          <w:shd w:val="clear" w:color="auto" w:fill="FFFFFF"/>
        </w:rPr>
        <w:t xml:space="preserve"> </w:t>
      </w:r>
    </w:p>
    <w:p w:rsidR="00DA5983" w:rsidRPr="00E140CE" w:rsidRDefault="00DA5983" w:rsidP="00E140CE">
      <w:pPr>
        <w:spacing w:line="360" w:lineRule="auto"/>
        <w:rPr>
          <w:b/>
          <w:color w:val="222222"/>
          <w:sz w:val="24"/>
          <w:szCs w:val="28"/>
          <w:shd w:val="clear" w:color="auto" w:fill="FFFFFF"/>
        </w:rPr>
      </w:pPr>
      <w:r w:rsidRPr="00E140CE">
        <w:rPr>
          <w:b/>
          <w:color w:val="222222"/>
          <w:sz w:val="24"/>
          <w:szCs w:val="28"/>
          <w:shd w:val="clear" w:color="auto" w:fill="FFFFFF"/>
        </w:rPr>
        <w:t>Давтян К.В, Калемберг А.А.</w:t>
      </w:r>
      <w:r w:rsidR="00465331" w:rsidRPr="00E140CE">
        <w:rPr>
          <w:b/>
          <w:color w:val="222222"/>
          <w:sz w:val="24"/>
          <w:szCs w:val="28"/>
          <w:shd w:val="clear" w:color="auto" w:fill="FFFFFF"/>
        </w:rPr>
        <w:t>, Симонян Г.Ю., Шатахцян В.С.,  Топчян А.Г.</w:t>
      </w:r>
    </w:p>
    <w:p w:rsidR="00DA5983" w:rsidRPr="00E140CE" w:rsidRDefault="00DA5983" w:rsidP="00E140CE">
      <w:pPr>
        <w:spacing w:line="360" w:lineRule="auto"/>
        <w:rPr>
          <w:b/>
          <w:color w:val="222222"/>
          <w:sz w:val="24"/>
          <w:szCs w:val="28"/>
          <w:shd w:val="clear" w:color="auto" w:fill="FFFFFF"/>
        </w:rPr>
      </w:pPr>
    </w:p>
    <w:p w:rsidR="00DA5983" w:rsidRPr="00E140CE" w:rsidRDefault="00DA5983" w:rsidP="00E140CE">
      <w:pPr>
        <w:spacing w:line="360" w:lineRule="auto"/>
        <w:rPr>
          <w:color w:val="000000"/>
          <w:sz w:val="24"/>
          <w:szCs w:val="28"/>
        </w:rPr>
      </w:pPr>
      <w:r w:rsidRPr="00E140CE">
        <w:rPr>
          <w:color w:val="000000"/>
          <w:sz w:val="24"/>
          <w:szCs w:val="28"/>
        </w:rPr>
        <w:t>ФГБУ “Государственный научно-исследовательский центр профилактической медицины” Минздрава России</w:t>
      </w:r>
      <w:r w:rsidR="003F57B9" w:rsidRPr="00E140CE">
        <w:rPr>
          <w:color w:val="000000"/>
          <w:sz w:val="24"/>
          <w:szCs w:val="28"/>
        </w:rPr>
        <w:t>, Москва, Россия</w:t>
      </w:r>
    </w:p>
    <w:p w:rsidR="00DA5983" w:rsidRPr="00E140CE" w:rsidRDefault="00DA5983" w:rsidP="00E140CE">
      <w:pPr>
        <w:spacing w:line="360" w:lineRule="auto"/>
        <w:rPr>
          <w:color w:val="000000"/>
          <w:sz w:val="24"/>
          <w:szCs w:val="28"/>
        </w:rPr>
      </w:pPr>
    </w:p>
    <w:p w:rsidR="00DA5983" w:rsidRPr="00E140CE" w:rsidRDefault="00DA5983" w:rsidP="00E140CE">
      <w:pPr>
        <w:spacing w:line="360" w:lineRule="auto"/>
        <w:rPr>
          <w:sz w:val="24"/>
          <w:szCs w:val="28"/>
          <w:lang w:eastAsia="en-US"/>
        </w:rPr>
      </w:pPr>
      <w:r w:rsidRPr="00E140CE">
        <w:rPr>
          <w:sz w:val="24"/>
          <w:szCs w:val="28"/>
          <w:lang w:eastAsia="en-US"/>
        </w:rPr>
        <w:t>Авторы:</w:t>
      </w:r>
    </w:p>
    <w:p w:rsidR="00DA5983" w:rsidRPr="00E140CE" w:rsidRDefault="00DA5983" w:rsidP="00E140CE">
      <w:pPr>
        <w:pStyle w:val="a3"/>
        <w:spacing w:before="0" w:beforeAutospacing="0" w:after="0" w:afterAutospacing="0" w:line="360" w:lineRule="auto"/>
        <w:jc w:val="both"/>
        <w:rPr>
          <w:color w:val="000000"/>
          <w:szCs w:val="28"/>
        </w:rPr>
      </w:pPr>
      <w:r w:rsidRPr="00E140CE">
        <w:rPr>
          <w:color w:val="000000"/>
          <w:szCs w:val="28"/>
        </w:rPr>
        <w:t>Давтян Карапет Воваевич, д.м.н., руководитель лаборатории рентгенхирургических методов лечения нарушений ритма сердца ФГБУ “Государственный научно-исследовательский центр профилактической медицины” Минздрава России</w:t>
      </w:r>
    </w:p>
    <w:p w:rsidR="00DA5983" w:rsidRPr="00E140CE" w:rsidRDefault="00DA5983" w:rsidP="00E140CE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</w:p>
    <w:p w:rsidR="00DA5983" w:rsidRPr="00E140CE" w:rsidRDefault="00DA5983" w:rsidP="00E140CE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  <w:r w:rsidRPr="00E140CE">
        <w:rPr>
          <w:color w:val="000000"/>
          <w:szCs w:val="28"/>
        </w:rPr>
        <w:t>Калемберг Андрей Анатольевич, к.м.н., младший научный сотрудник лаборатории рентгенхирургических методов лечения нарушений ритма сердца ФГБУ “Государственный научно-исследовательский центр профилактической медицины” Минздрава России</w:t>
      </w:r>
    </w:p>
    <w:p w:rsidR="00465331" w:rsidRPr="00E140CE" w:rsidRDefault="00465331" w:rsidP="00E140CE">
      <w:pPr>
        <w:pStyle w:val="a3"/>
        <w:spacing w:before="0" w:beforeAutospacing="0" w:after="0" w:afterAutospacing="0" w:line="360" w:lineRule="auto"/>
        <w:rPr>
          <w:color w:val="000000"/>
          <w:szCs w:val="28"/>
        </w:rPr>
      </w:pPr>
    </w:p>
    <w:p w:rsidR="00465331" w:rsidRPr="00E140CE" w:rsidRDefault="00465331" w:rsidP="00E140CE">
      <w:pPr>
        <w:spacing w:line="360" w:lineRule="auto"/>
        <w:jc w:val="both"/>
        <w:rPr>
          <w:color w:val="000000"/>
          <w:sz w:val="24"/>
          <w:szCs w:val="28"/>
        </w:rPr>
      </w:pPr>
      <w:r w:rsidRPr="00E140CE">
        <w:rPr>
          <w:sz w:val="24"/>
          <w:szCs w:val="28"/>
          <w:lang w:eastAsia="en-US"/>
        </w:rPr>
        <w:t xml:space="preserve">Симонян Георгий Юрьевич, младший научный сотрудник, </w:t>
      </w:r>
      <w:r w:rsidRPr="00E140CE">
        <w:rPr>
          <w:color w:val="000000"/>
          <w:sz w:val="24"/>
          <w:szCs w:val="28"/>
        </w:rPr>
        <w:t>сердечно-сосудистый хирург ФГБУ “Государственный научно-исследовательский центр профилактической медицины” Минздрава России</w:t>
      </w:r>
    </w:p>
    <w:p w:rsidR="00465331" w:rsidRPr="00E140CE" w:rsidRDefault="00465331" w:rsidP="00E140CE">
      <w:pPr>
        <w:spacing w:line="360" w:lineRule="auto"/>
        <w:jc w:val="both"/>
        <w:rPr>
          <w:color w:val="000000"/>
          <w:sz w:val="24"/>
          <w:szCs w:val="28"/>
        </w:rPr>
      </w:pPr>
    </w:p>
    <w:p w:rsidR="00465331" w:rsidRPr="00E140CE" w:rsidRDefault="00465331" w:rsidP="00E140CE">
      <w:pPr>
        <w:spacing w:line="360" w:lineRule="auto"/>
        <w:jc w:val="both"/>
        <w:rPr>
          <w:color w:val="000000"/>
          <w:sz w:val="24"/>
          <w:szCs w:val="28"/>
        </w:rPr>
      </w:pPr>
      <w:r w:rsidRPr="00E140CE">
        <w:rPr>
          <w:color w:val="000000"/>
          <w:sz w:val="24"/>
          <w:szCs w:val="28"/>
        </w:rPr>
        <w:t>Шатахцян Виктория Сергеевна, сердечно-сосудистый хирург ФГБУ “Государственный научно-исследовательский центр профилактической медицины” Минздрава России</w:t>
      </w:r>
    </w:p>
    <w:p w:rsidR="00465331" w:rsidRPr="00E140CE" w:rsidRDefault="00465331" w:rsidP="00E140CE">
      <w:pPr>
        <w:spacing w:line="360" w:lineRule="auto"/>
        <w:jc w:val="both"/>
        <w:rPr>
          <w:sz w:val="24"/>
          <w:szCs w:val="28"/>
          <w:lang w:eastAsia="en-US"/>
        </w:rPr>
      </w:pPr>
    </w:p>
    <w:p w:rsidR="00465331" w:rsidRPr="00E140CE" w:rsidRDefault="00465331" w:rsidP="00E140CE">
      <w:pPr>
        <w:spacing w:line="360" w:lineRule="auto"/>
        <w:jc w:val="both"/>
        <w:rPr>
          <w:color w:val="000000"/>
          <w:sz w:val="24"/>
          <w:szCs w:val="28"/>
        </w:rPr>
      </w:pPr>
      <w:r w:rsidRPr="00E140CE">
        <w:rPr>
          <w:sz w:val="24"/>
          <w:szCs w:val="28"/>
          <w:lang w:eastAsia="en-US"/>
        </w:rPr>
        <w:t xml:space="preserve">Топчян Арпи Грайровна, аспирант </w:t>
      </w:r>
      <w:r w:rsidRPr="00E140CE">
        <w:rPr>
          <w:color w:val="000000"/>
          <w:sz w:val="24"/>
          <w:szCs w:val="28"/>
        </w:rPr>
        <w:t>лаборатории рентгенхирургических методов лечения нарушений ритма сердца ФГБУ “Государственный научно-исследовательский центр профилактической медицины” Минздрава России</w:t>
      </w:r>
    </w:p>
    <w:p w:rsidR="00465331" w:rsidRPr="00E140CE" w:rsidRDefault="00465331" w:rsidP="00E140CE">
      <w:pPr>
        <w:spacing w:line="360" w:lineRule="auto"/>
        <w:jc w:val="both"/>
        <w:rPr>
          <w:color w:val="000000"/>
          <w:sz w:val="24"/>
          <w:szCs w:val="28"/>
        </w:rPr>
      </w:pPr>
    </w:p>
    <w:p w:rsidR="00DA5983" w:rsidRPr="00E140CE" w:rsidRDefault="00DA5983" w:rsidP="00E140CE">
      <w:pPr>
        <w:spacing w:line="360" w:lineRule="auto"/>
        <w:rPr>
          <w:b/>
          <w:color w:val="222222"/>
          <w:sz w:val="22"/>
          <w:szCs w:val="24"/>
          <w:shd w:val="clear" w:color="auto" w:fill="FFFFFF"/>
        </w:rPr>
      </w:pPr>
    </w:p>
    <w:p w:rsidR="004612A6" w:rsidRPr="00E140CE" w:rsidRDefault="004612A6" w:rsidP="00E140CE">
      <w:pPr>
        <w:spacing w:line="360" w:lineRule="auto"/>
        <w:rPr>
          <w:sz w:val="18"/>
        </w:rPr>
      </w:pPr>
    </w:p>
    <w:sectPr w:rsidR="004612A6" w:rsidRPr="00E140CE" w:rsidSect="00461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5983"/>
    <w:rsid w:val="00235916"/>
    <w:rsid w:val="00334245"/>
    <w:rsid w:val="003F57B9"/>
    <w:rsid w:val="004612A6"/>
    <w:rsid w:val="00465331"/>
    <w:rsid w:val="004D46CA"/>
    <w:rsid w:val="009562AB"/>
    <w:rsid w:val="00994E7A"/>
    <w:rsid w:val="00DA5983"/>
    <w:rsid w:val="00E140CE"/>
    <w:rsid w:val="00FF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8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983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</dc:creator>
  <cp:lastModifiedBy>GSimonyan</cp:lastModifiedBy>
  <cp:revision>5</cp:revision>
  <dcterms:created xsi:type="dcterms:W3CDTF">2017-05-03T02:47:00Z</dcterms:created>
  <dcterms:modified xsi:type="dcterms:W3CDTF">2017-05-10T07:46:00Z</dcterms:modified>
</cp:coreProperties>
</file>