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32" w:rsidRPr="00572F83" w:rsidRDefault="00EA2C32" w:rsidP="00EA2C32">
      <w:pPr>
        <w:spacing w:line="360" w:lineRule="auto"/>
        <w:jc w:val="right"/>
        <w:rPr>
          <w:rFonts w:ascii="Times New Roman" w:hAnsi="Times New Roman"/>
          <w:sz w:val="24"/>
        </w:rPr>
      </w:pPr>
      <w:r w:rsidRPr="00572F83">
        <w:rPr>
          <w:rFonts w:ascii="Times New Roman" w:hAnsi="Times New Roman"/>
          <w:sz w:val="24"/>
        </w:rPr>
        <w:t>Таблица 3</w:t>
      </w:r>
    </w:p>
    <w:p w:rsidR="00287219" w:rsidRPr="00572F83" w:rsidRDefault="00EA2C32" w:rsidP="00572F8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72F83">
        <w:rPr>
          <w:rFonts w:ascii="Times New Roman" w:hAnsi="Times New Roman"/>
          <w:sz w:val="24"/>
        </w:rPr>
        <w:t>Результаты адекватности классификации с помощью регрессионной модели</w:t>
      </w: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1559"/>
        <w:gridCol w:w="1665"/>
        <w:gridCol w:w="1610"/>
        <w:gridCol w:w="1790"/>
        <w:gridCol w:w="892"/>
      </w:tblGrid>
      <w:tr w:rsidR="00EA2C32" w:rsidRPr="00572F83" w:rsidTr="008E6D0B">
        <w:trPr>
          <w:trHeight w:val="290"/>
          <w:jc w:val="center"/>
        </w:trPr>
        <w:tc>
          <w:tcPr>
            <w:tcW w:w="1960" w:type="dxa"/>
            <w:vMerge w:val="restart"/>
            <w:vAlign w:val="center"/>
          </w:tcPr>
          <w:p w:rsidR="00EA2C32" w:rsidRPr="00572F83" w:rsidRDefault="00EA2C32" w:rsidP="00EA2C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572F83">
              <w:rPr>
                <w:rFonts w:ascii="Times New Roman" w:hAnsi="Times New Roman"/>
                <w:iCs/>
                <w:szCs w:val="28"/>
              </w:rPr>
              <w:t>Наблюдаемые результаты</w:t>
            </w:r>
          </w:p>
        </w:tc>
        <w:tc>
          <w:tcPr>
            <w:tcW w:w="3224" w:type="dxa"/>
            <w:gridSpan w:val="2"/>
            <w:vAlign w:val="center"/>
          </w:tcPr>
          <w:p w:rsidR="00EA2C32" w:rsidRPr="00572F83" w:rsidRDefault="00EA2C32" w:rsidP="00EA2C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572F83">
              <w:rPr>
                <w:rFonts w:ascii="Times New Roman" w:hAnsi="Times New Roman"/>
                <w:iCs/>
                <w:szCs w:val="28"/>
              </w:rPr>
              <w:t>Предсказанные результаты, %</w:t>
            </w:r>
          </w:p>
        </w:tc>
        <w:tc>
          <w:tcPr>
            <w:tcW w:w="1610" w:type="dxa"/>
            <w:vMerge w:val="restart"/>
            <w:vAlign w:val="center"/>
          </w:tcPr>
          <w:p w:rsidR="00EA2C32" w:rsidRPr="00572F83" w:rsidRDefault="00EA2C32" w:rsidP="00EA2C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572F83">
              <w:rPr>
                <w:rFonts w:ascii="Times New Roman" w:hAnsi="Times New Roman"/>
                <w:iCs/>
                <w:szCs w:val="28"/>
              </w:rPr>
              <w:t>Процент верных предсказаний</w:t>
            </w:r>
          </w:p>
        </w:tc>
        <w:tc>
          <w:tcPr>
            <w:tcW w:w="1790" w:type="dxa"/>
            <w:vMerge w:val="restart"/>
            <w:vAlign w:val="center"/>
          </w:tcPr>
          <w:p w:rsidR="00EA2C32" w:rsidRPr="00572F83" w:rsidRDefault="00EA2C32" w:rsidP="00EA2C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572F83">
              <w:rPr>
                <w:rFonts w:ascii="Times New Roman" w:hAnsi="Times New Roman"/>
                <w:iCs/>
                <w:szCs w:val="28"/>
              </w:rPr>
              <w:t>Общий процент верных предсказаний</w:t>
            </w:r>
          </w:p>
        </w:tc>
        <w:tc>
          <w:tcPr>
            <w:tcW w:w="892" w:type="dxa"/>
            <w:vMerge w:val="restart"/>
            <w:vAlign w:val="center"/>
          </w:tcPr>
          <w:p w:rsidR="00EA2C32" w:rsidRPr="00572F83" w:rsidRDefault="00EA2C32" w:rsidP="00EA2C32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572F83">
              <w:rPr>
                <w:rFonts w:ascii="Times New Roman" w:hAnsi="Times New Roman"/>
                <w:iCs/>
                <w:szCs w:val="28"/>
              </w:rPr>
              <w:t>р</w:t>
            </w:r>
          </w:p>
        </w:tc>
      </w:tr>
      <w:tr w:rsidR="00EA2C32" w:rsidRPr="00572F83" w:rsidTr="008E6D0B">
        <w:trPr>
          <w:trHeight w:val="592"/>
          <w:jc w:val="center"/>
        </w:trPr>
        <w:tc>
          <w:tcPr>
            <w:tcW w:w="1960" w:type="dxa"/>
            <w:vMerge/>
            <w:vAlign w:val="center"/>
          </w:tcPr>
          <w:p w:rsidR="00EA2C32" w:rsidRPr="00572F83" w:rsidRDefault="00EA2C32" w:rsidP="008E6D0B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A2C32" w:rsidRPr="00572F83" w:rsidRDefault="00EA2C32" w:rsidP="008E6D0B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572F83">
              <w:rPr>
                <w:rFonts w:ascii="Times New Roman" w:hAnsi="Times New Roman"/>
                <w:iCs/>
                <w:szCs w:val="28"/>
              </w:rPr>
              <w:t>Есть атеросклероз</w:t>
            </w:r>
          </w:p>
        </w:tc>
        <w:tc>
          <w:tcPr>
            <w:tcW w:w="1665" w:type="dxa"/>
            <w:vAlign w:val="center"/>
          </w:tcPr>
          <w:p w:rsidR="00EA2C32" w:rsidRPr="00572F83" w:rsidRDefault="00EA2C32" w:rsidP="008E6D0B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572F83">
              <w:rPr>
                <w:rFonts w:ascii="Times New Roman" w:hAnsi="Times New Roman"/>
                <w:iCs/>
                <w:szCs w:val="28"/>
              </w:rPr>
              <w:t>Нет атеросклероза</w:t>
            </w:r>
          </w:p>
        </w:tc>
        <w:tc>
          <w:tcPr>
            <w:tcW w:w="1610" w:type="dxa"/>
            <w:vMerge/>
            <w:vAlign w:val="center"/>
          </w:tcPr>
          <w:p w:rsidR="00EA2C32" w:rsidRPr="00572F83" w:rsidRDefault="00EA2C32" w:rsidP="008E6D0B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1790" w:type="dxa"/>
            <w:vMerge/>
            <w:vAlign w:val="center"/>
          </w:tcPr>
          <w:p w:rsidR="00EA2C32" w:rsidRPr="00572F83" w:rsidRDefault="00EA2C32" w:rsidP="008E6D0B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892" w:type="dxa"/>
            <w:vMerge/>
            <w:vAlign w:val="center"/>
          </w:tcPr>
          <w:p w:rsidR="00EA2C32" w:rsidRPr="00572F83" w:rsidRDefault="00EA2C32" w:rsidP="008E6D0B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EA2C32" w:rsidRPr="00572F83" w:rsidTr="008E6D0B">
        <w:trPr>
          <w:trHeight w:val="857"/>
          <w:jc w:val="center"/>
        </w:trPr>
        <w:tc>
          <w:tcPr>
            <w:tcW w:w="1960" w:type="dxa"/>
            <w:vAlign w:val="center"/>
          </w:tcPr>
          <w:p w:rsidR="00EA2C32" w:rsidRPr="00572F83" w:rsidRDefault="00EA2C32" w:rsidP="008E6D0B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572F83">
              <w:rPr>
                <w:rFonts w:ascii="Times New Roman" w:hAnsi="Times New Roman"/>
                <w:iCs/>
                <w:szCs w:val="28"/>
              </w:rPr>
              <w:t>Есть атеросклероз БЦА</w:t>
            </w:r>
          </w:p>
        </w:tc>
        <w:tc>
          <w:tcPr>
            <w:tcW w:w="1559" w:type="dxa"/>
            <w:vAlign w:val="center"/>
          </w:tcPr>
          <w:p w:rsidR="00EA2C32" w:rsidRPr="00572F83" w:rsidRDefault="00EA2C32" w:rsidP="008E6D0B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572F83">
              <w:rPr>
                <w:rFonts w:ascii="Times New Roman" w:hAnsi="Times New Roman"/>
                <w:iCs/>
                <w:szCs w:val="28"/>
              </w:rPr>
              <w:t>26</w:t>
            </w:r>
          </w:p>
        </w:tc>
        <w:tc>
          <w:tcPr>
            <w:tcW w:w="1665" w:type="dxa"/>
            <w:vAlign w:val="center"/>
          </w:tcPr>
          <w:p w:rsidR="00EA2C32" w:rsidRPr="00572F83" w:rsidRDefault="00EA2C32" w:rsidP="008E6D0B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572F83">
              <w:rPr>
                <w:rFonts w:ascii="Times New Roman" w:hAnsi="Times New Roman"/>
                <w:iCs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1610" w:type="dxa"/>
            <w:vAlign w:val="center"/>
          </w:tcPr>
          <w:p w:rsidR="00EA2C32" w:rsidRPr="00572F83" w:rsidRDefault="00EA2C32" w:rsidP="008E6D0B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572F83">
              <w:rPr>
                <w:rFonts w:ascii="Times New Roman" w:hAnsi="Times New Roman"/>
                <w:iCs/>
                <w:szCs w:val="28"/>
              </w:rPr>
              <w:t>89,7</w:t>
            </w:r>
          </w:p>
        </w:tc>
        <w:tc>
          <w:tcPr>
            <w:tcW w:w="1790" w:type="dxa"/>
            <w:vMerge w:val="restart"/>
            <w:vAlign w:val="center"/>
          </w:tcPr>
          <w:p w:rsidR="00EA2C32" w:rsidRPr="00572F83" w:rsidRDefault="00EA2C32" w:rsidP="008E6D0B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572F83">
              <w:rPr>
                <w:rFonts w:ascii="Times New Roman" w:hAnsi="Times New Roman"/>
                <w:iCs/>
                <w:szCs w:val="28"/>
              </w:rPr>
              <w:t>94,4</w:t>
            </w:r>
          </w:p>
        </w:tc>
        <w:tc>
          <w:tcPr>
            <w:tcW w:w="892" w:type="dxa"/>
            <w:vMerge w:val="restart"/>
            <w:vAlign w:val="center"/>
          </w:tcPr>
          <w:p w:rsidR="00EA2C32" w:rsidRPr="00572F83" w:rsidRDefault="00EA2C32" w:rsidP="008E6D0B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  <w:lang w:val="en-US"/>
              </w:rPr>
            </w:pPr>
            <w:r w:rsidRPr="00572F83">
              <w:rPr>
                <w:rFonts w:ascii="Times New Roman" w:hAnsi="Times New Roman"/>
                <w:iCs/>
                <w:szCs w:val="28"/>
                <w:lang w:val="en-US"/>
              </w:rPr>
              <w:t>&lt;0,001</w:t>
            </w:r>
          </w:p>
        </w:tc>
      </w:tr>
      <w:tr w:rsidR="00EA2C32" w:rsidRPr="00572F83" w:rsidTr="008E6D0B">
        <w:trPr>
          <w:trHeight w:val="1160"/>
          <w:jc w:val="center"/>
        </w:trPr>
        <w:tc>
          <w:tcPr>
            <w:tcW w:w="1960" w:type="dxa"/>
            <w:vAlign w:val="center"/>
          </w:tcPr>
          <w:p w:rsidR="00EA2C32" w:rsidRPr="00572F83" w:rsidRDefault="00EA2C32" w:rsidP="008E6D0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  <w:r w:rsidRPr="00572F83">
              <w:rPr>
                <w:rFonts w:ascii="Times New Roman" w:hAnsi="Times New Roman"/>
                <w:iCs/>
                <w:szCs w:val="28"/>
              </w:rPr>
              <w:t>Нет атеросклероза БЦА</w:t>
            </w:r>
          </w:p>
        </w:tc>
        <w:tc>
          <w:tcPr>
            <w:tcW w:w="1559" w:type="dxa"/>
            <w:vAlign w:val="center"/>
          </w:tcPr>
          <w:p w:rsidR="00EA2C32" w:rsidRPr="00572F83" w:rsidRDefault="00EA2C32" w:rsidP="008E6D0B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572F83">
              <w:rPr>
                <w:rFonts w:ascii="Times New Roman" w:hAnsi="Times New Roman"/>
                <w:iCs/>
                <w:szCs w:val="28"/>
              </w:rPr>
              <w:t>2</w:t>
            </w:r>
          </w:p>
        </w:tc>
        <w:tc>
          <w:tcPr>
            <w:tcW w:w="1665" w:type="dxa"/>
            <w:vAlign w:val="center"/>
          </w:tcPr>
          <w:p w:rsidR="00EA2C32" w:rsidRPr="00572F83" w:rsidRDefault="00EA2C32" w:rsidP="008E6D0B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572F83">
              <w:rPr>
                <w:rFonts w:ascii="Times New Roman" w:hAnsi="Times New Roman"/>
                <w:iCs/>
                <w:szCs w:val="28"/>
              </w:rPr>
              <w:t>58</w:t>
            </w:r>
          </w:p>
        </w:tc>
        <w:tc>
          <w:tcPr>
            <w:tcW w:w="1610" w:type="dxa"/>
            <w:vAlign w:val="center"/>
          </w:tcPr>
          <w:p w:rsidR="00EA2C32" w:rsidRPr="00572F83" w:rsidRDefault="00EA2C32" w:rsidP="008E6D0B">
            <w:pPr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572F83">
              <w:rPr>
                <w:rFonts w:ascii="Times New Roman" w:hAnsi="Times New Roman"/>
                <w:iCs/>
                <w:szCs w:val="28"/>
              </w:rPr>
              <w:t>96,7</w:t>
            </w:r>
          </w:p>
        </w:tc>
        <w:tc>
          <w:tcPr>
            <w:tcW w:w="1790" w:type="dxa"/>
            <w:vMerge/>
            <w:vAlign w:val="center"/>
          </w:tcPr>
          <w:p w:rsidR="00EA2C32" w:rsidRPr="00572F83" w:rsidRDefault="00EA2C32" w:rsidP="008E6D0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</w:p>
        </w:tc>
        <w:tc>
          <w:tcPr>
            <w:tcW w:w="892" w:type="dxa"/>
            <w:vMerge/>
            <w:vAlign w:val="center"/>
          </w:tcPr>
          <w:p w:rsidR="00EA2C32" w:rsidRPr="00572F83" w:rsidRDefault="00EA2C32" w:rsidP="008E6D0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</w:p>
        </w:tc>
      </w:tr>
    </w:tbl>
    <w:p w:rsidR="00EA2C32" w:rsidRPr="00572F83" w:rsidRDefault="00EA2C32">
      <w:pPr>
        <w:rPr>
          <w:sz w:val="20"/>
        </w:rPr>
      </w:pPr>
    </w:p>
    <w:sectPr w:rsidR="00EA2C32" w:rsidRPr="00572F83" w:rsidSect="00572F8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EE6" w:rsidRDefault="00B25EE6" w:rsidP="00EA2C32">
      <w:pPr>
        <w:spacing w:after="0" w:line="240" w:lineRule="auto"/>
      </w:pPr>
      <w:r>
        <w:separator/>
      </w:r>
    </w:p>
  </w:endnote>
  <w:endnote w:type="continuationSeparator" w:id="0">
    <w:p w:rsidR="00B25EE6" w:rsidRDefault="00B25EE6" w:rsidP="00EA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EE6" w:rsidRDefault="00B25EE6" w:rsidP="00EA2C32">
      <w:pPr>
        <w:spacing w:after="0" w:line="240" w:lineRule="auto"/>
      </w:pPr>
      <w:r>
        <w:separator/>
      </w:r>
    </w:p>
  </w:footnote>
  <w:footnote w:type="continuationSeparator" w:id="0">
    <w:p w:rsidR="00B25EE6" w:rsidRDefault="00B25EE6" w:rsidP="00EA2C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32"/>
    <w:rsid w:val="00287219"/>
    <w:rsid w:val="00572F83"/>
    <w:rsid w:val="00B25EE6"/>
    <w:rsid w:val="00B85AB8"/>
    <w:rsid w:val="00EA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53ACD-72BA-490B-B8E3-E7C65960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C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C3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A2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C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</dc:creator>
  <cp:keywords/>
  <dc:description/>
  <cp:lastModifiedBy>usar</cp:lastModifiedBy>
  <cp:revision>2</cp:revision>
  <dcterms:created xsi:type="dcterms:W3CDTF">2017-02-06T15:11:00Z</dcterms:created>
  <dcterms:modified xsi:type="dcterms:W3CDTF">2017-02-06T15:47:00Z</dcterms:modified>
</cp:coreProperties>
</file>