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CA" w:rsidRDefault="007B56CA" w:rsidP="00427EA6">
      <w:pPr>
        <w:ind w:left="-567"/>
        <w:rPr>
          <w:b/>
        </w:rPr>
      </w:pPr>
      <w:r w:rsidRPr="00427EA6">
        <w:rPr>
          <w:b/>
        </w:rPr>
        <w:t>РЕМОДЕЛИРОВАНИЕ СЕРДЦА У БОЛЬНЫХ С ИЗБЫТОЧНОЙ МАССОЙ ТЕЛА И  ОЖИРЕНИЕМ ПРИ КОМОРБИДНОЙ КАРДИАЛЬНОЙ ПАТОЛОГИИ</w:t>
      </w:r>
    </w:p>
    <w:p w:rsidR="00427EA6" w:rsidRPr="00427EA6" w:rsidRDefault="00427EA6" w:rsidP="00427EA6">
      <w:pPr>
        <w:ind w:left="-567"/>
        <w:rPr>
          <w:b/>
        </w:rPr>
      </w:pPr>
    </w:p>
    <w:p w:rsidR="007B56CA" w:rsidRPr="00427EA6" w:rsidRDefault="007B56CA" w:rsidP="007B56CA">
      <w:pPr>
        <w:tabs>
          <w:tab w:val="left" w:pos="1134"/>
        </w:tabs>
        <w:ind w:right="850" w:hanging="567"/>
        <w:rPr>
          <w:sz w:val="22"/>
          <w:szCs w:val="22"/>
        </w:rPr>
      </w:pPr>
      <w:proofErr w:type="spellStart"/>
      <w:r w:rsidRPr="00427EA6">
        <w:rPr>
          <w:sz w:val="22"/>
          <w:szCs w:val="22"/>
        </w:rPr>
        <w:t>Логачева</w:t>
      </w:r>
      <w:proofErr w:type="spellEnd"/>
      <w:r w:rsidRPr="00427EA6">
        <w:rPr>
          <w:sz w:val="22"/>
          <w:szCs w:val="22"/>
        </w:rPr>
        <w:t xml:space="preserve"> И.В. </w:t>
      </w:r>
      <w:r w:rsidRPr="00427EA6">
        <w:rPr>
          <w:sz w:val="22"/>
          <w:szCs w:val="22"/>
          <w:vertAlign w:val="superscript"/>
        </w:rPr>
        <w:t>1</w:t>
      </w:r>
      <w:r w:rsidRPr="00427EA6">
        <w:rPr>
          <w:sz w:val="22"/>
          <w:szCs w:val="22"/>
        </w:rPr>
        <w:t>,  Рязанова Т.А.</w:t>
      </w:r>
      <w:r w:rsidRPr="00427EA6">
        <w:rPr>
          <w:sz w:val="22"/>
          <w:szCs w:val="22"/>
          <w:vertAlign w:val="superscript"/>
        </w:rPr>
        <w:t>1,2</w:t>
      </w:r>
      <w:r w:rsidRPr="00427EA6">
        <w:rPr>
          <w:sz w:val="22"/>
          <w:szCs w:val="22"/>
        </w:rPr>
        <w:t>, Макарова В.</w:t>
      </w:r>
      <w:proofErr w:type="gramStart"/>
      <w:r w:rsidRPr="00427EA6">
        <w:rPr>
          <w:sz w:val="22"/>
          <w:szCs w:val="22"/>
        </w:rPr>
        <w:t>Р</w:t>
      </w:r>
      <w:proofErr w:type="gramEnd"/>
      <w:r w:rsidRPr="00427EA6">
        <w:rPr>
          <w:sz w:val="22"/>
          <w:szCs w:val="22"/>
        </w:rPr>
        <w:t xml:space="preserve"> .</w:t>
      </w:r>
      <w:r w:rsidRPr="00427EA6">
        <w:rPr>
          <w:sz w:val="22"/>
          <w:szCs w:val="22"/>
          <w:vertAlign w:val="superscript"/>
        </w:rPr>
        <w:t>1,2</w:t>
      </w:r>
      <w:r w:rsidRPr="00427EA6">
        <w:rPr>
          <w:sz w:val="22"/>
          <w:szCs w:val="22"/>
        </w:rPr>
        <w:t xml:space="preserve">, </w:t>
      </w:r>
      <w:proofErr w:type="spellStart"/>
      <w:r w:rsidR="00427EA6" w:rsidRPr="00427EA6">
        <w:rPr>
          <w:sz w:val="22"/>
          <w:szCs w:val="22"/>
        </w:rPr>
        <w:t>Авзалова</w:t>
      </w:r>
      <w:proofErr w:type="spellEnd"/>
      <w:r w:rsidR="00427EA6" w:rsidRPr="00427EA6">
        <w:rPr>
          <w:sz w:val="22"/>
          <w:szCs w:val="22"/>
        </w:rPr>
        <w:t xml:space="preserve"> </w:t>
      </w:r>
      <w:r w:rsidRPr="00427EA6">
        <w:rPr>
          <w:sz w:val="22"/>
          <w:szCs w:val="22"/>
        </w:rPr>
        <w:t>Ф.Р.</w:t>
      </w:r>
      <w:r w:rsidRPr="00427EA6">
        <w:rPr>
          <w:sz w:val="22"/>
          <w:szCs w:val="22"/>
          <w:vertAlign w:val="superscript"/>
        </w:rPr>
        <w:t xml:space="preserve"> 2</w:t>
      </w:r>
      <w:r w:rsidR="00427EA6" w:rsidRPr="00427EA6">
        <w:rPr>
          <w:sz w:val="22"/>
          <w:szCs w:val="22"/>
        </w:rPr>
        <w:t>, Максимов Н.И.</w:t>
      </w:r>
    </w:p>
    <w:p w:rsidR="007B56CA" w:rsidRPr="00616F34" w:rsidRDefault="007B56CA" w:rsidP="007B56CA">
      <w:pPr>
        <w:tabs>
          <w:tab w:val="left" w:pos="1134"/>
        </w:tabs>
        <w:ind w:right="850" w:hanging="567"/>
        <w:rPr>
          <w:i/>
          <w:sz w:val="22"/>
          <w:szCs w:val="22"/>
        </w:rPr>
      </w:pPr>
    </w:p>
    <w:p w:rsidR="007B56CA" w:rsidRPr="00616F34" w:rsidRDefault="007B56CA" w:rsidP="007B56CA">
      <w:pPr>
        <w:tabs>
          <w:tab w:val="left" w:pos="1134"/>
        </w:tabs>
        <w:ind w:left="-567" w:hanging="567"/>
        <w:rPr>
          <w:sz w:val="22"/>
          <w:szCs w:val="22"/>
        </w:rPr>
      </w:pPr>
      <w:r w:rsidRPr="00616F34">
        <w:rPr>
          <w:sz w:val="22"/>
          <w:szCs w:val="22"/>
          <w:vertAlign w:val="superscript"/>
        </w:rPr>
        <w:t xml:space="preserve">             1 </w:t>
      </w:r>
      <w:r w:rsidRPr="00616F34">
        <w:rPr>
          <w:sz w:val="22"/>
          <w:szCs w:val="22"/>
        </w:rPr>
        <w:t xml:space="preserve">ФГБОУ </w:t>
      </w:r>
      <w:proofErr w:type="gramStart"/>
      <w:r w:rsidRPr="00616F34">
        <w:rPr>
          <w:sz w:val="22"/>
          <w:szCs w:val="22"/>
        </w:rPr>
        <w:t>ВО</w:t>
      </w:r>
      <w:proofErr w:type="gramEnd"/>
      <w:r w:rsidRPr="00616F34">
        <w:rPr>
          <w:sz w:val="22"/>
          <w:szCs w:val="22"/>
        </w:rPr>
        <w:t xml:space="preserve"> Ижевская государственная медицинская академия МЗ РФ, кафедра госпитальной терапии с курсами кардиологии и функциональной диагностики ФПК и ПП, Ижевск, Россия</w:t>
      </w:r>
    </w:p>
    <w:p w:rsidR="007B56CA" w:rsidRPr="00616F34" w:rsidRDefault="007B56CA" w:rsidP="007B56CA">
      <w:pPr>
        <w:tabs>
          <w:tab w:val="left" w:pos="1134"/>
        </w:tabs>
        <w:ind w:hanging="567"/>
        <w:rPr>
          <w:sz w:val="22"/>
          <w:szCs w:val="22"/>
        </w:rPr>
      </w:pPr>
      <w:r w:rsidRPr="00616F34">
        <w:rPr>
          <w:sz w:val="22"/>
          <w:szCs w:val="22"/>
          <w:vertAlign w:val="superscript"/>
        </w:rPr>
        <w:t>2</w:t>
      </w:r>
      <w:r w:rsidRPr="00616F34">
        <w:rPr>
          <w:sz w:val="22"/>
          <w:szCs w:val="22"/>
        </w:rPr>
        <w:t>БУЗ УР Республиканский клинико-диагностический центр МЗ УР, Ижевск, Россия</w:t>
      </w:r>
    </w:p>
    <w:p w:rsidR="00D71EBA" w:rsidRPr="002D7ABA" w:rsidRDefault="00D71EBA" w:rsidP="002D1978">
      <w:pPr>
        <w:tabs>
          <w:tab w:val="left" w:pos="1134"/>
        </w:tabs>
        <w:jc w:val="both"/>
      </w:pPr>
    </w:p>
    <w:p w:rsidR="00161D2E" w:rsidRDefault="00161D2E" w:rsidP="00161D2E">
      <w:pPr>
        <w:spacing w:line="360" w:lineRule="auto"/>
        <w:jc w:val="center"/>
        <w:rPr>
          <w:sz w:val="32"/>
          <w:szCs w:val="32"/>
        </w:rPr>
      </w:pPr>
      <w:r>
        <w:rPr>
          <w:b/>
        </w:rPr>
        <w:t>Р</w:t>
      </w:r>
      <w:r w:rsidRPr="000B2B49">
        <w:rPr>
          <w:b/>
        </w:rPr>
        <w:t>ЕЗЮМЕ</w:t>
      </w:r>
    </w:p>
    <w:p w:rsidR="00D71EBA" w:rsidRPr="00D17D30" w:rsidRDefault="00D71EBA" w:rsidP="00B6639B">
      <w:pPr>
        <w:spacing w:line="360" w:lineRule="auto"/>
        <w:ind w:left="-567" w:right="283"/>
        <w:contextualSpacing/>
        <w:jc w:val="both"/>
      </w:pPr>
      <w:r w:rsidRPr="00D17D30">
        <w:rPr>
          <w:b/>
        </w:rPr>
        <w:t>Цель</w:t>
      </w:r>
      <w:r w:rsidR="007B56CA" w:rsidRPr="00D17D30">
        <w:rPr>
          <w:b/>
        </w:rPr>
        <w:t>.</w:t>
      </w:r>
      <w:r w:rsidRPr="00D17D30">
        <w:t xml:space="preserve"> </w:t>
      </w:r>
      <w:r w:rsidR="007B56CA" w:rsidRPr="00D17D30">
        <w:t xml:space="preserve">Изучить структурно-геометрические и функциональные нарушения сердца  у мужчин, страдающих ИБС в сочетании с АГ, при наличии </w:t>
      </w:r>
      <w:proofErr w:type="spellStart"/>
      <w:r w:rsidR="007B56CA" w:rsidRPr="00D17D30">
        <w:t>висцерально-абдоминального</w:t>
      </w:r>
      <w:proofErr w:type="spellEnd"/>
      <w:r w:rsidR="007B56CA" w:rsidRPr="00D17D30">
        <w:t xml:space="preserve"> ожирения и определ</w:t>
      </w:r>
      <w:r w:rsidR="00307459" w:rsidRPr="00D17D30">
        <w:t>ить</w:t>
      </w:r>
      <w:r w:rsidR="007B56CA" w:rsidRPr="00D17D30">
        <w:t xml:space="preserve"> степен</w:t>
      </w:r>
      <w:r w:rsidR="00AB5793">
        <w:t>ь</w:t>
      </w:r>
      <w:r w:rsidR="007B56CA" w:rsidRPr="00D17D30">
        <w:t xml:space="preserve"> ассоциации  ТЭЖ с </w:t>
      </w:r>
      <w:proofErr w:type="spellStart"/>
      <w:r w:rsidR="007B56CA" w:rsidRPr="00D17D30">
        <w:t>кардиометаболическими</w:t>
      </w:r>
      <w:proofErr w:type="spellEnd"/>
      <w:r w:rsidR="007B56CA" w:rsidRPr="00D17D30">
        <w:t xml:space="preserve">  ФР</w:t>
      </w:r>
      <w:r w:rsidR="004D5040" w:rsidRPr="00D17D30">
        <w:t>.</w:t>
      </w:r>
      <w:r w:rsidR="007B56CA" w:rsidRPr="00D17D30">
        <w:rPr>
          <w:b/>
        </w:rPr>
        <w:t xml:space="preserve"> </w:t>
      </w:r>
    </w:p>
    <w:p w:rsidR="00161D2E" w:rsidRPr="00D17D30" w:rsidRDefault="00161D2E" w:rsidP="00B6639B">
      <w:pPr>
        <w:spacing w:line="360" w:lineRule="auto"/>
        <w:ind w:left="-567" w:right="283"/>
        <w:jc w:val="both"/>
      </w:pPr>
      <w:r w:rsidRPr="00D17D30">
        <w:rPr>
          <w:b/>
        </w:rPr>
        <w:t>Материал и методы</w:t>
      </w:r>
      <w:r w:rsidRPr="00D17D30">
        <w:t>. В исследование включено</w:t>
      </w:r>
      <w:r w:rsidRPr="00D17D30">
        <w:rPr>
          <w:b/>
        </w:rPr>
        <w:t xml:space="preserve"> </w:t>
      </w:r>
      <w:r w:rsidR="00307459" w:rsidRPr="00D17D30">
        <w:t>9</w:t>
      </w:r>
      <w:r w:rsidR="00D71EBA" w:rsidRPr="00D17D30">
        <w:t>0</w:t>
      </w:r>
      <w:r w:rsidRPr="00D17D30">
        <w:t xml:space="preserve"> </w:t>
      </w:r>
      <w:r w:rsidR="007C44D5" w:rsidRPr="00D17D30">
        <w:t xml:space="preserve">стационарных больных </w:t>
      </w:r>
      <w:r w:rsidR="00307459" w:rsidRPr="00D17D30">
        <w:t>муж</w:t>
      </w:r>
      <w:r w:rsidR="007C44D5" w:rsidRPr="00D17D30">
        <w:t>ского пола</w:t>
      </w:r>
      <w:r w:rsidR="00307459" w:rsidRPr="00D17D30">
        <w:t xml:space="preserve"> с</w:t>
      </w:r>
      <w:r w:rsidRPr="00D17D30">
        <w:t xml:space="preserve"> </w:t>
      </w:r>
      <w:r w:rsidR="005C34AD" w:rsidRPr="00D17D30">
        <w:t xml:space="preserve">АГ </w:t>
      </w:r>
      <w:r w:rsidR="00307459" w:rsidRPr="00D17D30">
        <w:t xml:space="preserve">и стабильной стенокардией напряжения </w:t>
      </w:r>
      <w:r w:rsidR="004404D7" w:rsidRPr="00D17D30">
        <w:t xml:space="preserve">с МНЗФ </w:t>
      </w:r>
      <w:r w:rsidR="005C34AD" w:rsidRPr="00D17D30">
        <w:t xml:space="preserve">высокого </w:t>
      </w:r>
      <w:r w:rsidR="00307459" w:rsidRPr="00D17D30">
        <w:t xml:space="preserve">КМР </w:t>
      </w:r>
      <w:r w:rsidRPr="00D17D30">
        <w:t xml:space="preserve">в возрасте </w:t>
      </w:r>
      <w:r w:rsidR="007C44D5" w:rsidRPr="00D17D30">
        <w:t>61,2</w:t>
      </w:r>
      <w:r w:rsidR="007C44D5" w:rsidRPr="00D17D30">
        <w:rPr>
          <w:rFonts w:cstheme="minorHAnsi"/>
        </w:rPr>
        <w:t>±1,7 года с нормальной</w:t>
      </w:r>
      <w:r w:rsidR="004404D7" w:rsidRPr="00D17D30">
        <w:rPr>
          <w:rFonts w:cstheme="minorHAnsi"/>
        </w:rPr>
        <w:t xml:space="preserve"> (29 чел)</w:t>
      </w:r>
      <w:r w:rsidR="007C44D5" w:rsidRPr="00D17D30">
        <w:rPr>
          <w:rFonts w:cstheme="minorHAnsi"/>
        </w:rPr>
        <w:t>, избыточной массой тела</w:t>
      </w:r>
      <w:r w:rsidR="004404D7" w:rsidRPr="00D17D30">
        <w:rPr>
          <w:rFonts w:cstheme="minorHAnsi"/>
        </w:rPr>
        <w:t xml:space="preserve"> (31 чел)</w:t>
      </w:r>
      <w:r w:rsidR="007C44D5" w:rsidRPr="00D17D30">
        <w:rPr>
          <w:rFonts w:cstheme="minorHAnsi"/>
        </w:rPr>
        <w:t xml:space="preserve"> и ожирением</w:t>
      </w:r>
      <w:r w:rsidR="004404D7" w:rsidRPr="00D17D30">
        <w:rPr>
          <w:rFonts w:cstheme="minorHAnsi"/>
        </w:rPr>
        <w:t xml:space="preserve"> (30 чел)</w:t>
      </w:r>
      <w:r w:rsidR="007C44D5" w:rsidRPr="00D17D30">
        <w:rPr>
          <w:rFonts w:cstheme="minorHAnsi"/>
        </w:rPr>
        <w:t>, а также</w:t>
      </w:r>
      <w:r w:rsidR="007C44D5" w:rsidRPr="00D17D30">
        <w:t xml:space="preserve"> 30 </w:t>
      </w:r>
      <w:r w:rsidR="004C5F05">
        <w:t>чел с МЗФ</w:t>
      </w:r>
      <w:r w:rsidR="007C44D5" w:rsidRPr="00D17D30">
        <w:t>. Всем больным проводили  антропометрический скрининг</w:t>
      </w:r>
      <w:r w:rsidR="00162699">
        <w:t xml:space="preserve">, </w:t>
      </w:r>
      <w:r w:rsidR="007C44D5" w:rsidRPr="00D17D30">
        <w:t>расчет индексов V</w:t>
      </w:r>
      <w:r w:rsidR="007C44D5" w:rsidRPr="00D17D30">
        <w:rPr>
          <w:lang w:val="en-US"/>
        </w:rPr>
        <w:t>A</w:t>
      </w:r>
      <w:r w:rsidR="007C44D5" w:rsidRPr="00D17D30">
        <w:t xml:space="preserve">I и </w:t>
      </w:r>
      <w:r w:rsidR="007C44D5" w:rsidRPr="00D17D30">
        <w:rPr>
          <w:lang w:val="en-US"/>
        </w:rPr>
        <w:t>HOMA</w:t>
      </w:r>
      <w:r w:rsidR="007C44D5" w:rsidRPr="00D17D30">
        <w:t>-</w:t>
      </w:r>
      <w:r w:rsidR="007C44D5" w:rsidRPr="00D17D30">
        <w:rPr>
          <w:lang w:val="en-US"/>
        </w:rPr>
        <w:t>IR</w:t>
      </w:r>
      <w:r w:rsidR="007C44D5" w:rsidRPr="00D17D30">
        <w:t>, исследовался липидный профиль</w:t>
      </w:r>
      <w:r w:rsidR="00474B4C" w:rsidRPr="00D17D30">
        <w:t xml:space="preserve">, </w:t>
      </w:r>
      <w:r w:rsidR="00162699">
        <w:t>определялся</w:t>
      </w:r>
      <w:r w:rsidR="00474B4C" w:rsidRPr="00D17D30">
        <w:t xml:space="preserve"> ИММ</w:t>
      </w:r>
      <w:r w:rsidR="00BE2CDE" w:rsidRPr="00D17D30">
        <w:t>, ФВ</w:t>
      </w:r>
      <w:r w:rsidR="00474B4C" w:rsidRPr="00D17D30">
        <w:t xml:space="preserve"> ЛЖ</w:t>
      </w:r>
      <w:r w:rsidR="00BE2CDE" w:rsidRPr="00D17D30">
        <w:t>,</w:t>
      </w:r>
      <w:r w:rsidR="006D6759" w:rsidRPr="00D17D30">
        <w:t xml:space="preserve"> </w:t>
      </w:r>
      <w:proofErr w:type="spellStart"/>
      <w:r w:rsidR="00BE2CDE" w:rsidRPr="00D17D30">
        <w:t>МСд</w:t>
      </w:r>
      <w:proofErr w:type="spellEnd"/>
      <w:r w:rsidR="00BE2CDE" w:rsidRPr="00D17D30">
        <w:t xml:space="preserve">, оценивалась </w:t>
      </w:r>
      <w:r w:rsidR="006D50D5">
        <w:t xml:space="preserve">ТЭЖ и </w:t>
      </w:r>
      <w:proofErr w:type="spellStart"/>
      <w:r w:rsidR="006D50D5">
        <w:t>диастолическая</w:t>
      </w:r>
      <w:proofErr w:type="spellEnd"/>
      <w:r w:rsidR="006D50D5">
        <w:t xml:space="preserve"> функция ЛЖ (</w:t>
      </w:r>
      <w:proofErr w:type="spellStart"/>
      <w:r w:rsidR="006D50D5" w:rsidRPr="00D17D30">
        <w:t>ЭхоКГ</w:t>
      </w:r>
      <w:proofErr w:type="spellEnd"/>
      <w:r w:rsidR="006D50D5">
        <w:t>).</w:t>
      </w:r>
    </w:p>
    <w:p w:rsidR="004404D7" w:rsidRPr="00D17D30" w:rsidRDefault="00161D2E" w:rsidP="00AE38B9">
      <w:pPr>
        <w:spacing w:line="360" w:lineRule="auto"/>
        <w:ind w:left="-567" w:right="283"/>
        <w:contextualSpacing/>
        <w:jc w:val="both"/>
      </w:pPr>
      <w:r w:rsidRPr="00D17D30">
        <w:rPr>
          <w:b/>
        </w:rPr>
        <w:t>Результаты</w:t>
      </w:r>
      <w:r w:rsidRPr="00D17D30">
        <w:t>.</w:t>
      </w:r>
      <w:r w:rsidR="009756D9">
        <w:t xml:space="preserve"> </w:t>
      </w:r>
      <w:r w:rsidR="00D17D30" w:rsidRPr="00D17D30">
        <w:t>Н</w:t>
      </w:r>
      <w:r w:rsidR="00E127EE" w:rsidRPr="00D17D30">
        <w:t xml:space="preserve">аличие ожирения способствовало повышению значений метаболических </w:t>
      </w:r>
      <w:proofErr w:type="gramStart"/>
      <w:r w:rsidR="00E127EE" w:rsidRPr="00D17D30">
        <w:t>ФР</w:t>
      </w:r>
      <w:proofErr w:type="gramEnd"/>
      <w:r w:rsidR="00E127EE" w:rsidRPr="00D17D30">
        <w:t xml:space="preserve"> (ОТ/ОБ, ТГ, </w:t>
      </w:r>
      <w:proofErr w:type="spellStart"/>
      <w:r w:rsidR="00E127EE" w:rsidRPr="00D17D30">
        <w:t>ГП</w:t>
      </w:r>
      <w:r w:rsidR="00E127EE" w:rsidRPr="00D17D30">
        <w:rPr>
          <w:vertAlign w:val="subscript"/>
        </w:rPr>
        <w:t>н</w:t>
      </w:r>
      <w:proofErr w:type="spellEnd"/>
      <w:r w:rsidR="00E127EE" w:rsidRPr="00D17D30">
        <w:t xml:space="preserve">, НОМА </w:t>
      </w:r>
      <w:r w:rsidR="00E127EE" w:rsidRPr="00D17D30">
        <w:rPr>
          <w:lang w:val="en-US"/>
        </w:rPr>
        <w:t>IR</w:t>
      </w:r>
      <w:r w:rsidR="00E127EE" w:rsidRPr="00D17D30">
        <w:t xml:space="preserve">, индекса </w:t>
      </w:r>
      <w:r w:rsidR="00E127EE" w:rsidRPr="00D17D30">
        <w:rPr>
          <w:lang w:val="en-US"/>
        </w:rPr>
        <w:t>VAI</w:t>
      </w:r>
      <w:r w:rsidR="00E127EE" w:rsidRPr="00D17D30">
        <w:t xml:space="preserve">) </w:t>
      </w:r>
      <w:r w:rsidR="0050305D">
        <w:t xml:space="preserve">у тучных больных </w:t>
      </w:r>
      <w:r w:rsidR="00E127EE" w:rsidRPr="00D17D30">
        <w:t xml:space="preserve">по сравнению с </w:t>
      </w:r>
      <w:r w:rsidR="00FF0988">
        <w:t>худыми</w:t>
      </w:r>
      <w:r w:rsidR="0050305D">
        <w:t>.</w:t>
      </w:r>
      <w:r w:rsidR="00E127EE" w:rsidRPr="00D17D30">
        <w:t xml:space="preserve"> Особо </w:t>
      </w:r>
      <w:r w:rsidR="00AE38B9" w:rsidRPr="00D17D30">
        <w:t xml:space="preserve"> значимыми </w:t>
      </w:r>
      <w:r w:rsidR="00E127EE" w:rsidRPr="00D17D30">
        <w:t xml:space="preserve">в этом </w:t>
      </w:r>
      <w:r w:rsidR="00FB12C6" w:rsidRPr="00D17D30">
        <w:t>плане</w:t>
      </w:r>
      <w:r w:rsidR="00E127EE" w:rsidRPr="00D17D30">
        <w:t xml:space="preserve"> являлись индексы </w:t>
      </w:r>
      <w:r w:rsidR="00E127EE" w:rsidRPr="00D17D30">
        <w:rPr>
          <w:lang w:val="en-US"/>
        </w:rPr>
        <w:t>VAI</w:t>
      </w:r>
      <w:r w:rsidR="00E127EE" w:rsidRPr="00D17D30">
        <w:t xml:space="preserve"> (</w:t>
      </w:r>
      <w:r w:rsidR="00075AD5" w:rsidRPr="00D17D30">
        <w:t xml:space="preserve">4,47±0,27; </w:t>
      </w:r>
      <w:r w:rsidR="00075AD5" w:rsidRPr="00D17D30">
        <w:rPr>
          <w:lang w:val="en-US"/>
        </w:rPr>
        <w:t>p</w:t>
      </w:r>
      <w:r w:rsidR="00075AD5" w:rsidRPr="00D17D30">
        <w:t xml:space="preserve">&lt;0,001) </w:t>
      </w:r>
      <w:r w:rsidR="00E127EE" w:rsidRPr="00D17D30">
        <w:t xml:space="preserve">и НОМА </w:t>
      </w:r>
      <w:r w:rsidR="00E127EE" w:rsidRPr="00D17D30">
        <w:rPr>
          <w:lang w:val="en-US"/>
        </w:rPr>
        <w:t>IR</w:t>
      </w:r>
      <w:r w:rsidR="00075AD5" w:rsidRPr="00D17D30">
        <w:t xml:space="preserve"> (5,12±0,32 </w:t>
      </w:r>
      <w:r w:rsidR="00075AD5" w:rsidRPr="00D17D30">
        <w:rPr>
          <w:lang w:val="en-US"/>
        </w:rPr>
        <w:t>p</w:t>
      </w:r>
      <w:r w:rsidR="00075AD5" w:rsidRPr="00D17D30">
        <w:t xml:space="preserve">&lt;0,001). В проведенном исследовании </w:t>
      </w:r>
      <w:r w:rsidR="006E4495">
        <w:t xml:space="preserve">у тучных больных </w:t>
      </w:r>
      <w:r w:rsidR="00075AD5" w:rsidRPr="00D17D30">
        <w:t>показана ассоциа</w:t>
      </w:r>
      <w:r w:rsidR="006E4495">
        <w:t>тивная связь</w:t>
      </w:r>
      <w:r w:rsidR="00075AD5" w:rsidRPr="00D17D30">
        <w:t xml:space="preserve"> ИММ с </w:t>
      </w:r>
      <w:r w:rsidR="006E4495" w:rsidRPr="00D17D30">
        <w:rPr>
          <w:lang w:val="en-US"/>
        </w:rPr>
        <w:t>VAI</w:t>
      </w:r>
      <w:r w:rsidR="006E4495">
        <w:t xml:space="preserve"> (</w:t>
      </w:r>
      <w:r w:rsidR="006E4495">
        <w:rPr>
          <w:lang w:val="en-US"/>
        </w:rPr>
        <w:t>r</w:t>
      </w:r>
      <w:r w:rsidR="006E4495">
        <w:t xml:space="preserve">=0,81 </w:t>
      </w:r>
      <w:proofErr w:type="spellStart"/>
      <w:proofErr w:type="gramStart"/>
      <w:r w:rsidR="006E4495">
        <w:t>р</w:t>
      </w:r>
      <w:proofErr w:type="spellEnd"/>
      <w:proofErr w:type="gramEnd"/>
      <w:r w:rsidR="006E4495">
        <w:t>&lt;0,</w:t>
      </w:r>
      <w:r w:rsidR="006E4495" w:rsidRPr="00D12CD7">
        <w:t>0</w:t>
      </w:r>
      <w:r w:rsidR="006E4495">
        <w:t>0</w:t>
      </w:r>
      <w:r w:rsidR="006E4495" w:rsidRPr="006E4495">
        <w:t>1</w:t>
      </w:r>
      <w:r w:rsidR="006E4495">
        <w:t>)</w:t>
      </w:r>
      <w:r w:rsidR="00075AD5" w:rsidRPr="00D17D30">
        <w:t xml:space="preserve">,   формирование  </w:t>
      </w:r>
      <w:proofErr w:type="spellStart"/>
      <w:r w:rsidR="00075AD5" w:rsidRPr="00D17D30">
        <w:t>рестриктивной</w:t>
      </w:r>
      <w:proofErr w:type="spellEnd"/>
      <w:r w:rsidR="00075AD5" w:rsidRPr="00D17D30">
        <w:t xml:space="preserve"> </w:t>
      </w:r>
      <w:proofErr w:type="spellStart"/>
      <w:r w:rsidR="00075AD5" w:rsidRPr="00D17D30">
        <w:t>диастолической</w:t>
      </w:r>
      <w:proofErr w:type="spellEnd"/>
      <w:r w:rsidR="00075AD5" w:rsidRPr="00D17D30">
        <w:t xml:space="preserve"> дисфункции миокарда.</w:t>
      </w:r>
      <w:r w:rsidR="004D5040" w:rsidRPr="00D17D30">
        <w:t xml:space="preserve"> Н</w:t>
      </w:r>
      <w:r w:rsidR="00FB12C6" w:rsidRPr="00D17D30">
        <w:t xml:space="preserve">езависимо от массы тела, </w:t>
      </w:r>
      <w:r w:rsidR="004D5040" w:rsidRPr="00D17D30">
        <w:t xml:space="preserve">выявлено </w:t>
      </w:r>
      <w:r w:rsidR="00075AD5" w:rsidRPr="00D17D30">
        <w:t>увеличение</w:t>
      </w:r>
      <w:r w:rsidR="004C223F">
        <w:t xml:space="preserve"> </w:t>
      </w:r>
      <w:r w:rsidR="00075AD5" w:rsidRPr="00D17D30">
        <w:t xml:space="preserve">ТЭЖ  </w:t>
      </w:r>
      <w:r w:rsidR="00FB12C6" w:rsidRPr="00D17D30">
        <w:t>и подтверждена</w:t>
      </w:r>
      <w:r w:rsidR="00075AD5" w:rsidRPr="00D17D30">
        <w:t xml:space="preserve"> е</w:t>
      </w:r>
      <w:r w:rsidR="009756D9">
        <w:t>е</w:t>
      </w:r>
      <w:r w:rsidR="00075AD5" w:rsidRPr="00D17D30">
        <w:t xml:space="preserve"> </w:t>
      </w:r>
      <w:r w:rsidR="00F6183F">
        <w:t xml:space="preserve">связь </w:t>
      </w:r>
      <w:r w:rsidR="00075AD5" w:rsidRPr="00D17D30">
        <w:t xml:space="preserve">с основными </w:t>
      </w:r>
      <w:proofErr w:type="spellStart"/>
      <w:r w:rsidR="00075AD5" w:rsidRPr="00D17D30">
        <w:t>кардиометаболическими</w:t>
      </w:r>
      <w:proofErr w:type="spellEnd"/>
      <w:r w:rsidR="00F6183F">
        <w:t xml:space="preserve"> </w:t>
      </w:r>
      <w:proofErr w:type="gramStart"/>
      <w:r w:rsidR="00F6183F">
        <w:t>ФР</w:t>
      </w:r>
      <w:proofErr w:type="gramEnd"/>
      <w:r w:rsidR="00075AD5" w:rsidRPr="00D17D30">
        <w:t xml:space="preserve"> </w:t>
      </w:r>
      <w:r w:rsidR="00F6183F">
        <w:t>и структурно-геометрическими показателями сердца.</w:t>
      </w:r>
      <w:r w:rsidR="00075AD5" w:rsidRPr="00D17D30">
        <w:t xml:space="preserve"> </w:t>
      </w:r>
    </w:p>
    <w:p w:rsidR="009756D9" w:rsidRDefault="00161D2E" w:rsidP="009756D9">
      <w:pPr>
        <w:spacing w:line="360" w:lineRule="auto"/>
        <w:ind w:left="-567" w:right="283"/>
        <w:contextualSpacing/>
        <w:jc w:val="both"/>
      </w:pPr>
      <w:r w:rsidRPr="00D17D30">
        <w:rPr>
          <w:b/>
        </w:rPr>
        <w:t>Заключение</w:t>
      </w:r>
      <w:r w:rsidR="00D17D30">
        <w:rPr>
          <w:b/>
        </w:rPr>
        <w:t xml:space="preserve">. </w:t>
      </w:r>
      <w:proofErr w:type="spellStart"/>
      <w:r w:rsidR="00AE38B9" w:rsidRPr="00D17D30">
        <w:t>Коморбидные</w:t>
      </w:r>
      <w:proofErr w:type="spellEnd"/>
      <w:r w:rsidR="00AE38B9" w:rsidRPr="00D17D30">
        <w:t xml:space="preserve"> </w:t>
      </w:r>
      <w:r w:rsidR="004D5040" w:rsidRPr="00D17D30">
        <w:t xml:space="preserve">кардиологические </w:t>
      </w:r>
      <w:r w:rsidR="00AE38B9" w:rsidRPr="00D17D30">
        <w:t xml:space="preserve">больные </w:t>
      </w:r>
      <w:r w:rsidR="00231F5A">
        <w:rPr>
          <w:lang w:val="en-US"/>
        </w:rPr>
        <w:t>c</w:t>
      </w:r>
      <w:r w:rsidR="00231F5A" w:rsidRPr="00231F5A">
        <w:t xml:space="preserve"> </w:t>
      </w:r>
      <w:r w:rsidR="00231F5A">
        <w:t xml:space="preserve">АГ и ИБС </w:t>
      </w:r>
      <w:r w:rsidR="00AE38B9" w:rsidRPr="00D17D30">
        <w:t>при МНЗФ разных весовых категорий</w:t>
      </w:r>
      <w:r w:rsidR="004744D5" w:rsidRPr="00D17D30">
        <w:t xml:space="preserve"> и</w:t>
      </w:r>
      <w:r w:rsidR="00AE38B9" w:rsidRPr="00D17D30">
        <w:t xml:space="preserve">мели повышенные уровни </w:t>
      </w:r>
      <w:r w:rsidR="00AE38B9" w:rsidRPr="00D17D30">
        <w:rPr>
          <w:caps/>
        </w:rPr>
        <w:t xml:space="preserve"> ТГ,</w:t>
      </w:r>
      <w:r w:rsidR="00AE38B9" w:rsidRPr="00D17D30">
        <w:t xml:space="preserve"> </w:t>
      </w:r>
      <w:r w:rsidR="009C3FD9">
        <w:t xml:space="preserve">индексов </w:t>
      </w:r>
      <w:r w:rsidR="00AE38B9" w:rsidRPr="00D17D30">
        <w:t xml:space="preserve">НОМА </w:t>
      </w:r>
      <w:r w:rsidR="00AE38B9" w:rsidRPr="00D17D30">
        <w:rPr>
          <w:lang w:val="en-US"/>
        </w:rPr>
        <w:t>IR</w:t>
      </w:r>
      <w:r w:rsidR="009C3FD9">
        <w:t xml:space="preserve"> и</w:t>
      </w:r>
      <w:r w:rsidR="00AE38B9" w:rsidRPr="00D17D30">
        <w:t xml:space="preserve"> </w:t>
      </w:r>
      <w:r w:rsidR="003E027E" w:rsidRPr="00D17D30">
        <w:rPr>
          <w:lang w:val="en-US"/>
        </w:rPr>
        <w:t>VAI</w:t>
      </w:r>
      <w:r w:rsidR="00AE38B9" w:rsidRPr="00D17D30">
        <w:t xml:space="preserve">, </w:t>
      </w:r>
      <w:r w:rsidR="009C3FD9">
        <w:t>величина</w:t>
      </w:r>
      <w:r w:rsidR="00AE38B9" w:rsidRPr="00D17D30">
        <w:t xml:space="preserve"> которых </w:t>
      </w:r>
      <w:r w:rsidR="009C3FD9">
        <w:t xml:space="preserve">значительно </w:t>
      </w:r>
      <w:r w:rsidR="00AE38B9" w:rsidRPr="00D17D30">
        <w:t>возрастал</w:t>
      </w:r>
      <w:r w:rsidR="009C3FD9">
        <w:t>а</w:t>
      </w:r>
      <w:r w:rsidR="00AE38B9" w:rsidRPr="00D17D30">
        <w:t xml:space="preserve"> у больных с ожирением.</w:t>
      </w:r>
      <w:r w:rsidR="003E027E" w:rsidRPr="00D17D30">
        <w:t xml:space="preserve"> </w:t>
      </w:r>
      <w:r w:rsidR="004744D5" w:rsidRPr="00D17D30">
        <w:t xml:space="preserve">У </w:t>
      </w:r>
      <w:r w:rsidR="00AE38B9" w:rsidRPr="00D17D30">
        <w:t xml:space="preserve">тучных пациентов  </w:t>
      </w:r>
      <w:r w:rsidR="003E027E" w:rsidRPr="00D17D30">
        <w:t xml:space="preserve">преобладала </w:t>
      </w:r>
      <w:proofErr w:type="gramStart"/>
      <w:r w:rsidR="00AE38B9" w:rsidRPr="00D17D30">
        <w:t>концентрическ</w:t>
      </w:r>
      <w:r w:rsidR="003E027E" w:rsidRPr="00D17D30">
        <w:t>ая</w:t>
      </w:r>
      <w:proofErr w:type="gramEnd"/>
      <w:r w:rsidR="003E027E" w:rsidRPr="00D17D30">
        <w:t xml:space="preserve"> </w:t>
      </w:r>
      <w:r w:rsidR="00AE38B9" w:rsidRPr="00D17D30">
        <w:t xml:space="preserve">ГЛЖ,  </w:t>
      </w:r>
      <w:proofErr w:type="spellStart"/>
      <w:r w:rsidR="00AE38B9" w:rsidRPr="00D17D30">
        <w:t>рестриктивны</w:t>
      </w:r>
      <w:r w:rsidR="009C3FD9">
        <w:t>й</w:t>
      </w:r>
      <w:proofErr w:type="spellEnd"/>
      <w:r w:rsidR="00AE38B9" w:rsidRPr="00D17D30">
        <w:t xml:space="preserve"> тип ДД, увеличение </w:t>
      </w:r>
      <w:proofErr w:type="spellStart"/>
      <w:r w:rsidR="00AE38B9" w:rsidRPr="00D17D30">
        <w:t>преднагрузки</w:t>
      </w:r>
      <w:proofErr w:type="spellEnd"/>
      <w:r w:rsidR="00AE38B9" w:rsidRPr="00D17D30">
        <w:t xml:space="preserve"> и </w:t>
      </w:r>
      <w:proofErr w:type="spellStart"/>
      <w:r w:rsidR="00AE38B9" w:rsidRPr="00D17D30">
        <w:t>миокардиального</w:t>
      </w:r>
      <w:proofErr w:type="spellEnd"/>
      <w:r w:rsidR="00AE38B9" w:rsidRPr="00D17D30">
        <w:t xml:space="preserve"> стресса.</w:t>
      </w:r>
      <w:r w:rsidR="003E027E" w:rsidRPr="00D17D30">
        <w:t xml:space="preserve"> </w:t>
      </w:r>
      <w:r w:rsidR="00D17D30" w:rsidRPr="00D17D30">
        <w:t xml:space="preserve">Подтверждено значение ТЭЖ, как маркера </w:t>
      </w:r>
      <w:proofErr w:type="gramStart"/>
      <w:r w:rsidR="00D17D30" w:rsidRPr="00D17D30">
        <w:t>ВО</w:t>
      </w:r>
      <w:proofErr w:type="gramEnd"/>
      <w:r w:rsidR="00D17D30" w:rsidRPr="00D17D30">
        <w:t>.</w:t>
      </w:r>
      <w:r w:rsidR="003E027E" w:rsidRPr="00D17D30">
        <w:t xml:space="preserve"> </w:t>
      </w:r>
      <w:r w:rsidR="00FE01A4">
        <w:t xml:space="preserve">Полученные результаты исследования свидетельствуют о том, что </w:t>
      </w:r>
      <w:proofErr w:type="spellStart"/>
      <w:r w:rsidR="00FE01A4">
        <w:t>Ож</w:t>
      </w:r>
      <w:proofErr w:type="spellEnd"/>
      <w:r w:rsidR="00FE01A4">
        <w:t xml:space="preserve"> у больных с </w:t>
      </w:r>
      <w:proofErr w:type="spellStart"/>
      <w:r w:rsidR="00FE01A4">
        <w:t>коморбидной</w:t>
      </w:r>
      <w:proofErr w:type="spellEnd"/>
      <w:r w:rsidR="00FE01A4">
        <w:t xml:space="preserve"> кардиальной </w:t>
      </w:r>
      <w:proofErr w:type="spellStart"/>
      <w:r w:rsidR="00FE01A4">
        <w:t>патолологией</w:t>
      </w:r>
      <w:proofErr w:type="spellEnd"/>
      <w:r w:rsidR="00FE01A4">
        <w:t xml:space="preserve"> способствует существенному повышению </w:t>
      </w:r>
      <w:proofErr w:type="spellStart"/>
      <w:r w:rsidR="00FE01A4">
        <w:t>кардиометаболических</w:t>
      </w:r>
      <w:proofErr w:type="spellEnd"/>
      <w:r w:rsidR="00FE01A4">
        <w:t xml:space="preserve"> </w:t>
      </w:r>
      <w:proofErr w:type="gramStart"/>
      <w:r w:rsidR="00FE01A4">
        <w:t>ФР</w:t>
      </w:r>
      <w:proofErr w:type="gramEnd"/>
      <w:r w:rsidR="00FE01A4">
        <w:t xml:space="preserve">, усугубляет </w:t>
      </w:r>
      <w:proofErr w:type="spellStart"/>
      <w:r w:rsidR="00FE01A4">
        <w:t>ремоделирование</w:t>
      </w:r>
      <w:proofErr w:type="spellEnd"/>
      <w:r w:rsidR="00FE01A4">
        <w:t xml:space="preserve"> сердца, негативно влияет на функцию сердечной мышцы, повышает КМР.</w:t>
      </w:r>
    </w:p>
    <w:p w:rsidR="00466A1E" w:rsidRDefault="00466A1E" w:rsidP="009756D9">
      <w:pPr>
        <w:spacing w:line="360" w:lineRule="auto"/>
        <w:ind w:left="-567" w:right="283"/>
        <w:contextualSpacing/>
        <w:jc w:val="both"/>
      </w:pPr>
    </w:p>
    <w:p w:rsidR="00663B0A" w:rsidRDefault="00161D2E" w:rsidP="00466A1E">
      <w:pPr>
        <w:ind w:left="-567" w:right="284"/>
        <w:contextualSpacing/>
        <w:jc w:val="both"/>
        <w:rPr>
          <w:b/>
          <w:lang w:val="en-US"/>
        </w:rPr>
      </w:pPr>
      <w:r w:rsidRPr="005573C3">
        <w:rPr>
          <w:b/>
        </w:rPr>
        <w:t>Ключевые слова:</w:t>
      </w:r>
      <w:r>
        <w:rPr>
          <w:b/>
        </w:rPr>
        <w:t xml:space="preserve"> </w:t>
      </w:r>
      <w:proofErr w:type="spellStart"/>
      <w:r w:rsidR="00FE01A4" w:rsidRPr="00FE01A4">
        <w:t>коморбидная</w:t>
      </w:r>
      <w:proofErr w:type="spellEnd"/>
      <w:r w:rsidR="00FE01A4" w:rsidRPr="00FE01A4">
        <w:t xml:space="preserve"> кардиальная патология</w:t>
      </w:r>
      <w:r w:rsidR="00FE01A4">
        <w:t xml:space="preserve">, </w:t>
      </w:r>
      <w:proofErr w:type="spellStart"/>
      <w:r w:rsidR="00FE01A4">
        <w:t>ремоделирование</w:t>
      </w:r>
      <w:proofErr w:type="spellEnd"/>
      <w:r w:rsidR="00663B0A">
        <w:rPr>
          <w:b/>
        </w:rPr>
        <w:t xml:space="preserve">, </w:t>
      </w:r>
      <w:proofErr w:type="spellStart"/>
      <w:r w:rsidR="00663B0A" w:rsidRPr="003159AA">
        <w:t>эпикардиальный</w:t>
      </w:r>
      <w:proofErr w:type="spellEnd"/>
      <w:r w:rsidR="00663B0A" w:rsidRPr="003159AA">
        <w:t xml:space="preserve"> жир</w:t>
      </w:r>
      <w:r w:rsidR="009E599F" w:rsidRPr="009E599F">
        <w:t>.</w:t>
      </w:r>
      <w:r w:rsidR="00663B0A">
        <w:rPr>
          <w:b/>
        </w:rPr>
        <w:t xml:space="preserve"> </w:t>
      </w:r>
    </w:p>
    <w:p w:rsidR="0012077C" w:rsidRPr="00EF235E" w:rsidRDefault="0012077C" w:rsidP="0012077C">
      <w:pPr>
        <w:pStyle w:val="a8"/>
        <w:spacing w:before="0" w:beforeAutospacing="0" w:after="0" w:afterAutospacing="0" w:line="360" w:lineRule="auto"/>
        <w:jc w:val="both"/>
        <w:rPr>
          <w:b/>
          <w:color w:val="000000"/>
          <w:lang w:val="en-US"/>
        </w:rPr>
      </w:pPr>
      <w:r w:rsidRPr="00EF235E">
        <w:rPr>
          <w:b/>
          <w:color w:val="000000"/>
          <w:lang w:val="en-US"/>
        </w:rPr>
        <w:lastRenderedPageBreak/>
        <w:t>REMODELING OF HEART IN PATIENTS WITH OVERWEIGHT AND OBESITY WITH COMORBID CARDIAC DESEASE</w:t>
      </w:r>
    </w:p>
    <w:p w:rsidR="0012077C" w:rsidRPr="00EF235E" w:rsidRDefault="0012077C" w:rsidP="0012077C">
      <w:pPr>
        <w:pStyle w:val="a8"/>
        <w:spacing w:before="0" w:beforeAutospacing="0" w:after="0" w:afterAutospacing="0" w:line="360" w:lineRule="auto"/>
        <w:jc w:val="both"/>
        <w:rPr>
          <w:color w:val="000000"/>
          <w:lang w:val="en-US"/>
        </w:rPr>
      </w:pPr>
      <w:proofErr w:type="spellStart"/>
      <w:r>
        <w:rPr>
          <w:color w:val="000000"/>
          <w:lang w:val="en-US"/>
        </w:rPr>
        <w:t>Logacheva</w:t>
      </w:r>
      <w:proofErr w:type="spellEnd"/>
      <w:r>
        <w:rPr>
          <w:color w:val="000000"/>
          <w:lang w:val="en-US"/>
        </w:rPr>
        <w:t xml:space="preserve"> I.V.</w:t>
      </w:r>
      <w:r w:rsidRPr="0030575D">
        <w:rPr>
          <w:i/>
          <w:vertAlign w:val="superscript"/>
          <w:lang w:val="en-US"/>
        </w:rPr>
        <w:t>1</w:t>
      </w:r>
      <w:r>
        <w:rPr>
          <w:color w:val="000000"/>
          <w:lang w:val="en-US"/>
        </w:rPr>
        <w:t xml:space="preserve">, </w:t>
      </w:r>
      <w:proofErr w:type="spellStart"/>
      <w:r>
        <w:rPr>
          <w:color w:val="000000"/>
          <w:lang w:val="en-US"/>
        </w:rPr>
        <w:t>Ryazanova</w:t>
      </w:r>
      <w:proofErr w:type="spellEnd"/>
      <w:r>
        <w:rPr>
          <w:color w:val="000000"/>
          <w:lang w:val="en-US"/>
        </w:rPr>
        <w:t xml:space="preserve"> T.A.</w:t>
      </w:r>
      <w:r w:rsidRPr="00EF235E">
        <w:rPr>
          <w:i/>
          <w:vertAlign w:val="superscript"/>
          <w:lang w:val="en-US"/>
        </w:rPr>
        <w:t xml:space="preserve"> </w:t>
      </w:r>
      <w:r w:rsidRPr="0030575D">
        <w:rPr>
          <w:i/>
          <w:vertAlign w:val="superscript"/>
          <w:lang w:val="en-US"/>
        </w:rPr>
        <w:t>1,2</w:t>
      </w:r>
      <w:r>
        <w:rPr>
          <w:color w:val="000000"/>
          <w:lang w:val="en-US"/>
        </w:rPr>
        <w:t xml:space="preserve">, </w:t>
      </w:r>
      <w:proofErr w:type="spellStart"/>
      <w:r>
        <w:rPr>
          <w:color w:val="000000"/>
          <w:lang w:val="en-US"/>
        </w:rPr>
        <w:t>Makarova</w:t>
      </w:r>
      <w:proofErr w:type="spellEnd"/>
      <w:r>
        <w:rPr>
          <w:color w:val="000000"/>
          <w:lang w:val="en-US"/>
        </w:rPr>
        <w:t xml:space="preserve"> V.R.</w:t>
      </w:r>
      <w:r w:rsidRPr="00EF235E">
        <w:rPr>
          <w:i/>
          <w:vertAlign w:val="superscript"/>
          <w:lang w:val="en-US"/>
        </w:rPr>
        <w:t xml:space="preserve"> </w:t>
      </w:r>
      <w:r w:rsidRPr="0030575D">
        <w:rPr>
          <w:i/>
          <w:vertAlign w:val="superscript"/>
          <w:lang w:val="en-US"/>
        </w:rPr>
        <w:t>1,2</w:t>
      </w:r>
      <w:r w:rsidRPr="00EF235E">
        <w:rPr>
          <w:color w:val="000000"/>
          <w:lang w:val="en-US"/>
        </w:rPr>
        <w:t xml:space="preserve">, </w:t>
      </w:r>
      <w:proofErr w:type="spellStart"/>
      <w:r w:rsidRPr="00EF235E">
        <w:rPr>
          <w:color w:val="000000"/>
          <w:lang w:val="en-US"/>
        </w:rPr>
        <w:t>Avzalova</w:t>
      </w:r>
      <w:proofErr w:type="spellEnd"/>
      <w:r w:rsidRPr="00EF235E">
        <w:rPr>
          <w:color w:val="000000"/>
          <w:lang w:val="en-US"/>
        </w:rPr>
        <w:t xml:space="preserve"> F.R. </w:t>
      </w:r>
      <w:r w:rsidRPr="0030575D">
        <w:rPr>
          <w:i/>
          <w:vertAlign w:val="superscript"/>
          <w:lang w:val="en-US"/>
        </w:rPr>
        <w:t>2</w:t>
      </w:r>
      <w:r>
        <w:rPr>
          <w:color w:val="000000"/>
          <w:lang w:val="en-US"/>
        </w:rPr>
        <w:t xml:space="preserve">, </w:t>
      </w:r>
      <w:proofErr w:type="spellStart"/>
      <w:r>
        <w:rPr>
          <w:color w:val="000000"/>
          <w:lang w:val="en-US"/>
        </w:rPr>
        <w:t>Maksimov</w:t>
      </w:r>
      <w:proofErr w:type="spellEnd"/>
      <w:r>
        <w:rPr>
          <w:color w:val="000000"/>
          <w:lang w:val="en-US"/>
        </w:rPr>
        <w:t xml:space="preserve"> N.I.</w:t>
      </w:r>
      <w:r w:rsidRPr="00EF235E">
        <w:rPr>
          <w:i/>
          <w:vertAlign w:val="superscript"/>
          <w:lang w:val="en-US"/>
        </w:rPr>
        <w:t xml:space="preserve"> </w:t>
      </w:r>
      <w:r w:rsidRPr="0030575D">
        <w:rPr>
          <w:i/>
          <w:vertAlign w:val="superscript"/>
          <w:lang w:val="en-US"/>
        </w:rPr>
        <w:t>1</w:t>
      </w:r>
      <w:r>
        <w:rPr>
          <w:color w:val="000000"/>
          <w:lang w:val="en-US"/>
        </w:rPr>
        <w:t>,</w:t>
      </w:r>
    </w:p>
    <w:p w:rsidR="0012077C" w:rsidRPr="00EF235E" w:rsidRDefault="0012077C" w:rsidP="0012077C">
      <w:pPr>
        <w:pStyle w:val="a8"/>
        <w:jc w:val="both"/>
        <w:rPr>
          <w:color w:val="000000"/>
          <w:lang w:val="en-US"/>
        </w:rPr>
      </w:pPr>
      <w:r w:rsidRPr="0030575D">
        <w:rPr>
          <w:i/>
          <w:vertAlign w:val="superscript"/>
          <w:lang w:val="en-US"/>
        </w:rPr>
        <w:t>1</w:t>
      </w:r>
      <w:r w:rsidRPr="00EF235E">
        <w:rPr>
          <w:color w:val="000000"/>
          <w:lang w:val="en-US"/>
        </w:rPr>
        <w:t>Federal State Budgetary Educational Institution of Higher Education of Izhevsk State Medical Academy of the Department of Health of the Russian Federation, Department of Hospital Therapy for cardiology and functional diagnostics of faculty training and retraining, Izhevsk, Russia</w:t>
      </w:r>
    </w:p>
    <w:p w:rsidR="0012077C" w:rsidRPr="00EF235E" w:rsidRDefault="0012077C" w:rsidP="0012077C">
      <w:pPr>
        <w:pStyle w:val="a8"/>
        <w:jc w:val="both"/>
        <w:rPr>
          <w:color w:val="000000"/>
          <w:lang w:val="en-US"/>
        </w:rPr>
      </w:pPr>
      <w:r w:rsidRPr="0030575D">
        <w:rPr>
          <w:i/>
          <w:vertAlign w:val="superscript"/>
          <w:lang w:val="en-US"/>
        </w:rPr>
        <w:t>2</w:t>
      </w:r>
      <w:r w:rsidRPr="00EF235E">
        <w:rPr>
          <w:color w:val="000000"/>
          <w:lang w:val="en-US"/>
        </w:rPr>
        <w:t xml:space="preserve">State Health Care Institution of Clinical Diagnostic Center of Municipal Health Care Institution of the </w:t>
      </w:r>
      <w:proofErr w:type="spellStart"/>
      <w:r w:rsidRPr="00EF235E">
        <w:rPr>
          <w:color w:val="000000"/>
          <w:lang w:val="en-US"/>
        </w:rPr>
        <w:t>Udmurt</w:t>
      </w:r>
      <w:proofErr w:type="spellEnd"/>
      <w:r w:rsidRPr="00EF235E">
        <w:rPr>
          <w:color w:val="000000"/>
          <w:lang w:val="en-US"/>
        </w:rPr>
        <w:t xml:space="preserve"> Republic, Izhevsk, Russia</w:t>
      </w:r>
    </w:p>
    <w:p w:rsidR="0012077C" w:rsidRPr="00EF235E" w:rsidRDefault="0012077C" w:rsidP="0012077C">
      <w:pPr>
        <w:pStyle w:val="a8"/>
        <w:jc w:val="center"/>
        <w:rPr>
          <w:b/>
          <w:color w:val="000000"/>
          <w:lang w:val="en-US"/>
        </w:rPr>
      </w:pPr>
      <w:r w:rsidRPr="00EF235E">
        <w:rPr>
          <w:b/>
          <w:color w:val="000000"/>
          <w:lang w:val="en-US"/>
        </w:rPr>
        <w:t>ABSTRACT</w:t>
      </w:r>
    </w:p>
    <w:p w:rsidR="0012077C" w:rsidRPr="00EF235E" w:rsidRDefault="0012077C" w:rsidP="0012077C">
      <w:pPr>
        <w:pStyle w:val="a8"/>
        <w:spacing w:before="0" w:beforeAutospacing="0" w:after="0" w:afterAutospacing="0" w:line="360" w:lineRule="auto"/>
        <w:jc w:val="both"/>
        <w:rPr>
          <w:color w:val="000000"/>
          <w:lang w:val="en-US"/>
        </w:rPr>
      </w:pPr>
      <w:proofErr w:type="gramStart"/>
      <w:r w:rsidRPr="0012077C">
        <w:rPr>
          <w:b/>
          <w:color w:val="000000"/>
          <w:lang w:val="en-US"/>
        </w:rPr>
        <w:t>Aim.</w:t>
      </w:r>
      <w:proofErr w:type="gramEnd"/>
      <w:r w:rsidRPr="0012077C">
        <w:rPr>
          <w:b/>
          <w:color w:val="000000"/>
          <w:lang w:val="en-US"/>
        </w:rPr>
        <w:t xml:space="preserve"> </w:t>
      </w:r>
      <w:r w:rsidRPr="00EF235E">
        <w:rPr>
          <w:color w:val="000000"/>
          <w:lang w:val="en-US"/>
        </w:rPr>
        <w:t>To study the structural and geometric and functional disorders of the heart in men with coronary heart disease and arterial hypertension</w:t>
      </w:r>
      <w:r w:rsidRPr="00B37D50">
        <w:rPr>
          <w:color w:val="000000"/>
          <w:lang w:val="en-US"/>
        </w:rPr>
        <w:t xml:space="preserve"> (</w:t>
      </w:r>
      <w:r>
        <w:rPr>
          <w:color w:val="000000"/>
          <w:lang w:val="en-US"/>
        </w:rPr>
        <w:t>AH)</w:t>
      </w:r>
      <w:r w:rsidRPr="00EF235E">
        <w:rPr>
          <w:color w:val="000000"/>
          <w:lang w:val="en-US"/>
        </w:rPr>
        <w:t>, in the presence of visceral</w:t>
      </w:r>
      <w:r>
        <w:rPr>
          <w:color w:val="000000"/>
          <w:lang w:val="en-US"/>
        </w:rPr>
        <w:t xml:space="preserve"> </w:t>
      </w:r>
      <w:r w:rsidRPr="00EF235E">
        <w:rPr>
          <w:color w:val="000000"/>
          <w:lang w:val="en-US"/>
        </w:rPr>
        <w:t>-</w:t>
      </w:r>
      <w:r>
        <w:rPr>
          <w:color w:val="000000"/>
          <w:lang w:val="en-US"/>
        </w:rPr>
        <w:t xml:space="preserve"> </w:t>
      </w:r>
      <w:r w:rsidRPr="00EF235E">
        <w:rPr>
          <w:color w:val="000000"/>
          <w:lang w:val="en-US"/>
        </w:rPr>
        <w:t xml:space="preserve">abdominal obesity and to determine the degree of </w:t>
      </w:r>
      <w:proofErr w:type="spellStart"/>
      <w:r w:rsidRPr="00EF235E">
        <w:rPr>
          <w:color w:val="000000"/>
          <w:lang w:val="en-US"/>
        </w:rPr>
        <w:t>epicardial</w:t>
      </w:r>
      <w:proofErr w:type="spellEnd"/>
      <w:r w:rsidRPr="00EF235E">
        <w:rPr>
          <w:color w:val="000000"/>
          <w:lang w:val="en-US"/>
        </w:rPr>
        <w:t xml:space="preserve"> fat thickness</w:t>
      </w:r>
      <w:r>
        <w:rPr>
          <w:color w:val="000000"/>
          <w:lang w:val="en-US"/>
        </w:rPr>
        <w:t xml:space="preserve"> (EFT)</w:t>
      </w:r>
      <w:r w:rsidRPr="00EF235E">
        <w:rPr>
          <w:color w:val="000000"/>
          <w:lang w:val="en-US"/>
        </w:rPr>
        <w:t xml:space="preserve"> caused by </w:t>
      </w:r>
      <w:proofErr w:type="spellStart"/>
      <w:r w:rsidRPr="00EF235E">
        <w:rPr>
          <w:color w:val="000000"/>
          <w:lang w:val="en-US"/>
        </w:rPr>
        <w:t>cardiometabolic</w:t>
      </w:r>
      <w:proofErr w:type="spellEnd"/>
      <w:r w:rsidRPr="00EF235E">
        <w:rPr>
          <w:color w:val="000000"/>
          <w:lang w:val="en-US"/>
        </w:rPr>
        <w:t xml:space="preserve"> risk factors.</w:t>
      </w:r>
    </w:p>
    <w:p w:rsidR="0012077C" w:rsidRPr="00EF235E" w:rsidRDefault="0012077C" w:rsidP="0012077C">
      <w:pPr>
        <w:pStyle w:val="a8"/>
        <w:spacing w:before="0" w:beforeAutospacing="0" w:after="0" w:afterAutospacing="0" w:line="360" w:lineRule="auto"/>
        <w:jc w:val="both"/>
        <w:rPr>
          <w:color w:val="000000"/>
          <w:lang w:val="en-US"/>
        </w:rPr>
      </w:pPr>
      <w:proofErr w:type="gramStart"/>
      <w:r w:rsidRPr="00B37D50">
        <w:rPr>
          <w:b/>
          <w:color w:val="000000"/>
          <w:lang w:val="en-US"/>
        </w:rPr>
        <w:t>Material and methods</w:t>
      </w:r>
      <w:r w:rsidRPr="00EF235E">
        <w:rPr>
          <w:color w:val="000000"/>
          <w:lang w:val="en-US"/>
        </w:rPr>
        <w:t>.</w:t>
      </w:r>
      <w:proofErr w:type="gramEnd"/>
      <w:r w:rsidRPr="00EF235E">
        <w:rPr>
          <w:color w:val="000000"/>
          <w:lang w:val="en-US"/>
        </w:rPr>
        <w:t xml:space="preserve"> The study included 90 male patients with hypertension and stable angina with unhealthy metabolic phenotype</w:t>
      </w:r>
      <w:r>
        <w:rPr>
          <w:color w:val="000000"/>
          <w:lang w:val="en-US"/>
        </w:rPr>
        <w:t xml:space="preserve"> (UMP)</w:t>
      </w:r>
      <w:r w:rsidRPr="00EF235E">
        <w:rPr>
          <w:color w:val="000000"/>
          <w:lang w:val="en-US"/>
        </w:rPr>
        <w:t xml:space="preserve"> of high </w:t>
      </w:r>
      <w:proofErr w:type="spellStart"/>
      <w:r w:rsidRPr="00EF235E">
        <w:rPr>
          <w:color w:val="000000"/>
          <w:lang w:val="en-US"/>
        </w:rPr>
        <w:t>cardiometabolic</w:t>
      </w:r>
      <w:proofErr w:type="spellEnd"/>
      <w:r w:rsidRPr="00EF235E">
        <w:rPr>
          <w:color w:val="000000"/>
          <w:lang w:val="en-US"/>
        </w:rPr>
        <w:t xml:space="preserve"> risk</w:t>
      </w:r>
      <w:r>
        <w:rPr>
          <w:color w:val="000000"/>
          <w:lang w:val="en-US"/>
        </w:rPr>
        <w:t xml:space="preserve"> (CMR)</w:t>
      </w:r>
      <w:r w:rsidRPr="00EF235E">
        <w:rPr>
          <w:color w:val="000000"/>
          <w:lang w:val="en-US"/>
        </w:rPr>
        <w:t xml:space="preserve"> aged 61,2 ± 1,7 years with a normal (29 people), overweight (31 people) and obese (30 peopl</w:t>
      </w:r>
      <w:r>
        <w:rPr>
          <w:color w:val="000000"/>
          <w:lang w:val="en-US"/>
        </w:rPr>
        <w:t>e), as well as 30 healthy</w:t>
      </w:r>
      <w:r w:rsidRPr="001F6172">
        <w:rPr>
          <w:color w:val="000000"/>
          <w:lang w:val="en-US"/>
        </w:rPr>
        <w:t xml:space="preserve"> </w:t>
      </w:r>
      <w:r w:rsidRPr="00EF235E">
        <w:rPr>
          <w:color w:val="000000"/>
          <w:lang w:val="en-US"/>
        </w:rPr>
        <w:t>metabolic phenotype. All patients have undergone anthropometric screening calculation indices VAI and HOMA-IR, have been screened for the lipid profile, linear and three</w:t>
      </w:r>
      <w:r>
        <w:rPr>
          <w:color w:val="000000"/>
          <w:lang w:val="en-US"/>
        </w:rPr>
        <w:t xml:space="preserve"> </w:t>
      </w:r>
      <w:r w:rsidRPr="00EF235E">
        <w:rPr>
          <w:color w:val="000000"/>
          <w:lang w:val="en-US"/>
        </w:rPr>
        <w:t>-</w:t>
      </w:r>
      <w:r>
        <w:rPr>
          <w:color w:val="000000"/>
          <w:lang w:val="en-US"/>
        </w:rPr>
        <w:t xml:space="preserve"> </w:t>
      </w:r>
      <w:r w:rsidRPr="00EF235E">
        <w:rPr>
          <w:color w:val="000000"/>
          <w:lang w:val="en-US"/>
        </w:rPr>
        <w:t>dimensional figures of the left atrium and ventricle (by echocardiography), as well as</w:t>
      </w:r>
      <w:r w:rsidRPr="00BC6C3C">
        <w:rPr>
          <w:color w:val="000000"/>
          <w:lang w:val="en-US"/>
        </w:rPr>
        <w:t xml:space="preserve"> </w:t>
      </w:r>
      <w:r w:rsidRPr="00BC6C3C">
        <w:rPr>
          <w:rFonts w:cs="Tahoma"/>
          <w:lang w:val="en-US"/>
        </w:rPr>
        <w:t>left ventricular mass index (LVMI)</w:t>
      </w:r>
      <w:r w:rsidRPr="00BC6C3C">
        <w:rPr>
          <w:color w:val="000000"/>
          <w:lang w:val="en-US"/>
        </w:rPr>
        <w:t>,</w:t>
      </w:r>
      <w:r w:rsidRPr="00EF235E">
        <w:rPr>
          <w:color w:val="000000"/>
          <w:lang w:val="en-US"/>
        </w:rPr>
        <w:t xml:space="preserve"> </w:t>
      </w:r>
      <w:r w:rsidRPr="00BC6C3C">
        <w:rPr>
          <w:rFonts w:cs="Tahoma"/>
          <w:lang w:val="en-US"/>
        </w:rPr>
        <w:t>left ventricular ejection fraction (LVEF)</w:t>
      </w:r>
      <w:r w:rsidRPr="00EF235E">
        <w:rPr>
          <w:color w:val="000000"/>
          <w:lang w:val="en-US"/>
        </w:rPr>
        <w:t>, diastolic myocardial stress</w:t>
      </w:r>
      <w:r w:rsidRPr="00BC6C3C">
        <w:rPr>
          <w:color w:val="000000"/>
          <w:lang w:val="en-US"/>
        </w:rPr>
        <w:t xml:space="preserve"> (</w:t>
      </w:r>
      <w:proofErr w:type="spellStart"/>
      <w:r>
        <w:rPr>
          <w:color w:val="000000"/>
          <w:lang w:val="en-US"/>
        </w:rPr>
        <w:t>MSd</w:t>
      </w:r>
      <w:proofErr w:type="spellEnd"/>
      <w:r>
        <w:rPr>
          <w:color w:val="000000"/>
          <w:lang w:val="en-US"/>
        </w:rPr>
        <w:t>)</w:t>
      </w:r>
      <w:r w:rsidRPr="00EF235E">
        <w:rPr>
          <w:color w:val="000000"/>
          <w:lang w:val="en-US"/>
        </w:rPr>
        <w:t xml:space="preserve">, assessment of </w:t>
      </w:r>
      <w:r>
        <w:rPr>
          <w:color w:val="000000"/>
          <w:lang w:val="en-US"/>
        </w:rPr>
        <w:t xml:space="preserve">EFT </w:t>
      </w:r>
      <w:r w:rsidRPr="00EF235E">
        <w:rPr>
          <w:color w:val="000000"/>
          <w:lang w:val="en-US"/>
        </w:rPr>
        <w:t>and diastolic function of the left ventricle.</w:t>
      </w:r>
    </w:p>
    <w:p w:rsidR="0012077C" w:rsidRPr="00EF235E" w:rsidRDefault="0012077C" w:rsidP="0012077C">
      <w:pPr>
        <w:pStyle w:val="a8"/>
        <w:spacing w:before="0" w:beforeAutospacing="0" w:after="0" w:afterAutospacing="0" w:line="360" w:lineRule="auto"/>
        <w:jc w:val="both"/>
        <w:rPr>
          <w:color w:val="000000"/>
          <w:lang w:val="en-US"/>
        </w:rPr>
      </w:pPr>
      <w:proofErr w:type="gramStart"/>
      <w:r w:rsidRPr="00BC6C3C">
        <w:rPr>
          <w:b/>
          <w:color w:val="000000"/>
          <w:lang w:val="en-US"/>
        </w:rPr>
        <w:t>Results</w:t>
      </w:r>
      <w:r w:rsidRPr="00EF235E">
        <w:rPr>
          <w:color w:val="000000"/>
          <w:lang w:val="en-US"/>
        </w:rPr>
        <w:t>.</w:t>
      </w:r>
      <w:proofErr w:type="gramEnd"/>
      <w:r w:rsidRPr="00EF235E">
        <w:rPr>
          <w:color w:val="000000"/>
          <w:lang w:val="en-US"/>
        </w:rPr>
        <w:t xml:space="preserve"> The presence of obesity contributed to the increased levels of metabolic risk factors (waist circumference / hip circumference, triglycerides, fasting plasma glucose, HOMA </w:t>
      </w:r>
      <w:r>
        <w:rPr>
          <w:color w:val="000000"/>
          <w:lang w:val="en-US"/>
        </w:rPr>
        <w:t xml:space="preserve">IR, VAI index) </w:t>
      </w:r>
      <w:r w:rsidRPr="0045308D">
        <w:rPr>
          <w:color w:val="000000"/>
          <w:lang w:val="en-US"/>
        </w:rPr>
        <w:t xml:space="preserve">in obese people </w:t>
      </w:r>
      <w:r>
        <w:rPr>
          <w:color w:val="000000"/>
          <w:lang w:val="en-US"/>
        </w:rPr>
        <w:t>compared to lean</w:t>
      </w:r>
      <w:r w:rsidRPr="00EF235E">
        <w:rPr>
          <w:color w:val="000000"/>
          <w:lang w:val="en-US"/>
        </w:rPr>
        <w:t xml:space="preserve"> patients. Particularly significant in this regard is the VAI indexes (4</w:t>
      </w:r>
      <w:proofErr w:type="gramStart"/>
      <w:r w:rsidRPr="00EF235E">
        <w:rPr>
          <w:color w:val="000000"/>
          <w:lang w:val="en-US"/>
        </w:rPr>
        <w:t>,47</w:t>
      </w:r>
      <w:proofErr w:type="gramEnd"/>
      <w:r w:rsidRPr="00EF235E">
        <w:rPr>
          <w:color w:val="000000"/>
          <w:lang w:val="en-US"/>
        </w:rPr>
        <w:t xml:space="preserve"> ± 0,27; p &lt;0,001) and HOMA IR (5,12 ± 0,32 p &lt;0,001). The study shows the connection between </w:t>
      </w:r>
      <w:r w:rsidRPr="00BC6C3C">
        <w:rPr>
          <w:rFonts w:cs="Tahoma"/>
          <w:lang w:val="en-US"/>
        </w:rPr>
        <w:t>LVMI</w:t>
      </w:r>
      <w:r w:rsidRPr="00EF235E">
        <w:rPr>
          <w:color w:val="000000"/>
          <w:lang w:val="en-US"/>
        </w:rPr>
        <w:t xml:space="preserve"> and obesity, the prevalence of concentric left ventricular hypertrophy in obese patients, and the formation of restrictive diastolic myocardial dysfunction. Regardless of body weight, an increase in the </w:t>
      </w:r>
      <w:r>
        <w:rPr>
          <w:color w:val="000000"/>
          <w:lang w:val="en-US"/>
        </w:rPr>
        <w:t>EFT</w:t>
      </w:r>
      <w:r w:rsidRPr="00EF235E">
        <w:rPr>
          <w:color w:val="000000"/>
          <w:lang w:val="en-US"/>
        </w:rPr>
        <w:t xml:space="preserve"> is closely related to the key </w:t>
      </w:r>
      <w:proofErr w:type="spellStart"/>
      <w:r w:rsidRPr="00EF235E">
        <w:rPr>
          <w:color w:val="000000"/>
          <w:lang w:val="en-US"/>
        </w:rPr>
        <w:t>cardiometabolic</w:t>
      </w:r>
      <w:proofErr w:type="spellEnd"/>
      <w:r w:rsidRPr="00EF235E">
        <w:rPr>
          <w:color w:val="000000"/>
          <w:lang w:val="en-US"/>
        </w:rPr>
        <w:t xml:space="preserve"> risk factors, as well as structural and geometric parameters of the heart.</w:t>
      </w:r>
    </w:p>
    <w:p w:rsidR="0012077C" w:rsidRDefault="0012077C" w:rsidP="0012077C">
      <w:pPr>
        <w:pStyle w:val="a8"/>
        <w:spacing w:before="0" w:beforeAutospacing="0" w:after="0" w:afterAutospacing="0" w:line="360" w:lineRule="auto"/>
        <w:jc w:val="both"/>
        <w:rPr>
          <w:color w:val="000000"/>
          <w:lang w:val="en-US"/>
        </w:rPr>
      </w:pPr>
      <w:proofErr w:type="gramStart"/>
      <w:r w:rsidRPr="00BC6C3C">
        <w:rPr>
          <w:b/>
          <w:color w:val="000000"/>
          <w:lang w:val="en-US"/>
        </w:rPr>
        <w:t>Conclusion</w:t>
      </w:r>
      <w:r>
        <w:rPr>
          <w:color w:val="000000"/>
          <w:lang w:val="en-US"/>
        </w:rPr>
        <w:t>.</w:t>
      </w:r>
      <w:proofErr w:type="gramEnd"/>
      <w:r>
        <w:rPr>
          <w:color w:val="000000"/>
          <w:lang w:val="en-US"/>
        </w:rPr>
        <w:t xml:space="preserve"> </w:t>
      </w:r>
      <w:proofErr w:type="spellStart"/>
      <w:r>
        <w:rPr>
          <w:color w:val="000000"/>
          <w:lang w:val="en-US"/>
        </w:rPr>
        <w:t>Comorbid</w:t>
      </w:r>
      <w:proofErr w:type="spellEnd"/>
      <w:r>
        <w:rPr>
          <w:color w:val="000000"/>
          <w:lang w:val="en-US"/>
        </w:rPr>
        <w:t xml:space="preserve"> c</w:t>
      </w:r>
      <w:r w:rsidRPr="00EF235E">
        <w:rPr>
          <w:color w:val="000000"/>
          <w:lang w:val="en-US"/>
        </w:rPr>
        <w:t>ardiac patients with</w:t>
      </w:r>
      <w:r w:rsidRPr="00BC6C3C">
        <w:rPr>
          <w:color w:val="000000"/>
          <w:lang w:val="en-US"/>
        </w:rPr>
        <w:t xml:space="preserve"> </w:t>
      </w:r>
      <w:r w:rsidRPr="00EF235E">
        <w:rPr>
          <w:color w:val="000000"/>
          <w:lang w:val="en-US"/>
        </w:rPr>
        <w:t>coronary heart d</w:t>
      </w:r>
      <w:r>
        <w:rPr>
          <w:color w:val="000000"/>
          <w:lang w:val="en-US"/>
        </w:rPr>
        <w:t>isease and AH</w:t>
      </w:r>
      <w:r w:rsidRPr="001E17A9">
        <w:rPr>
          <w:color w:val="000000"/>
          <w:lang w:val="en-US"/>
        </w:rPr>
        <w:t xml:space="preserve"> </w:t>
      </w:r>
      <w:r>
        <w:rPr>
          <w:color w:val="000000"/>
          <w:lang w:val="en-US"/>
        </w:rPr>
        <w:t>with UMP</w:t>
      </w:r>
      <w:r w:rsidRPr="00EF235E">
        <w:rPr>
          <w:color w:val="000000"/>
          <w:lang w:val="en-US"/>
        </w:rPr>
        <w:t xml:space="preserve"> of different weight categories had elevated triglyceride levels, the index HOMA IR and VAI value of which increased significantly in patients with obesity. Obese patients are prone to predominated concentric left ventricular hypertrophy, restrictive type of diastolic dysfunction, and increased preload and myocardial stress. It has been confirm</w:t>
      </w:r>
      <w:r>
        <w:rPr>
          <w:color w:val="000000"/>
          <w:lang w:val="en-US"/>
        </w:rPr>
        <w:t>ed that EFT</w:t>
      </w:r>
      <w:r w:rsidRPr="00EF235E">
        <w:rPr>
          <w:color w:val="000000"/>
          <w:lang w:val="en-US"/>
        </w:rPr>
        <w:t xml:space="preserve"> is a marker of </w:t>
      </w:r>
      <w:r w:rsidRPr="00EF235E">
        <w:rPr>
          <w:color w:val="000000"/>
          <w:lang w:val="en-US"/>
        </w:rPr>
        <w:lastRenderedPageBreak/>
        <w:t>visceral obesity.</w:t>
      </w:r>
      <w:r w:rsidRPr="001F6172">
        <w:rPr>
          <w:lang w:val="en-US"/>
        </w:rPr>
        <w:t xml:space="preserve"> </w:t>
      </w:r>
      <w:r w:rsidRPr="001F6172">
        <w:rPr>
          <w:color w:val="000000"/>
          <w:lang w:val="en-US"/>
        </w:rPr>
        <w:t xml:space="preserve">These findings suggest that obesity in patients with </w:t>
      </w:r>
      <w:proofErr w:type="spellStart"/>
      <w:r w:rsidRPr="001F6172">
        <w:rPr>
          <w:color w:val="000000"/>
          <w:lang w:val="en-US"/>
        </w:rPr>
        <w:t>comorb</w:t>
      </w:r>
      <w:r>
        <w:rPr>
          <w:color w:val="000000"/>
          <w:lang w:val="en-US"/>
        </w:rPr>
        <w:t>id</w:t>
      </w:r>
      <w:proofErr w:type="spellEnd"/>
      <w:r>
        <w:rPr>
          <w:color w:val="000000"/>
          <w:lang w:val="en-US"/>
        </w:rPr>
        <w:t xml:space="preserve"> cardiac pathology contributed</w:t>
      </w:r>
      <w:r w:rsidRPr="001F6172">
        <w:rPr>
          <w:color w:val="000000"/>
          <w:lang w:val="en-US"/>
        </w:rPr>
        <w:t xml:space="preserve"> to a significant increase in </w:t>
      </w:r>
      <w:proofErr w:type="spellStart"/>
      <w:r w:rsidRPr="001F6172">
        <w:rPr>
          <w:color w:val="000000"/>
          <w:lang w:val="en-US"/>
        </w:rPr>
        <w:t>cardiometabolic</w:t>
      </w:r>
      <w:proofErr w:type="spellEnd"/>
      <w:r w:rsidRPr="001F6172">
        <w:rPr>
          <w:color w:val="000000"/>
          <w:lang w:val="en-US"/>
        </w:rPr>
        <w:t xml:space="preserve"> risk factors</w:t>
      </w:r>
      <w:r>
        <w:rPr>
          <w:color w:val="000000"/>
          <w:lang w:val="en-US"/>
        </w:rPr>
        <w:t>, aggravated</w:t>
      </w:r>
      <w:r w:rsidRPr="001F6172">
        <w:rPr>
          <w:color w:val="000000"/>
          <w:lang w:val="en-US"/>
        </w:rPr>
        <w:t xml:space="preserve"> heart remodeling</w:t>
      </w:r>
      <w:proofErr w:type="gramStart"/>
      <w:r w:rsidRPr="001F6172">
        <w:rPr>
          <w:color w:val="000000"/>
          <w:lang w:val="en-US"/>
        </w:rPr>
        <w:t xml:space="preserve">, </w:t>
      </w:r>
      <w:r w:rsidRPr="00453A66">
        <w:rPr>
          <w:color w:val="000000"/>
          <w:lang w:val="en-US"/>
        </w:rPr>
        <w:t xml:space="preserve"> </w:t>
      </w:r>
      <w:r>
        <w:rPr>
          <w:color w:val="000000"/>
          <w:lang w:val="en-US"/>
        </w:rPr>
        <w:t>and</w:t>
      </w:r>
      <w:proofErr w:type="gramEnd"/>
      <w:r>
        <w:rPr>
          <w:color w:val="000000"/>
          <w:lang w:val="en-US"/>
        </w:rPr>
        <w:t xml:space="preserve"> </w:t>
      </w:r>
      <w:r w:rsidRPr="001F6172">
        <w:rPr>
          <w:color w:val="000000"/>
          <w:lang w:val="en-US"/>
        </w:rPr>
        <w:t>negatively affect</w:t>
      </w:r>
      <w:r>
        <w:rPr>
          <w:color w:val="000000"/>
          <w:lang w:val="en-US"/>
        </w:rPr>
        <w:t>ed</w:t>
      </w:r>
      <w:r w:rsidRPr="001F6172">
        <w:rPr>
          <w:color w:val="000000"/>
          <w:lang w:val="en-US"/>
        </w:rPr>
        <w:t xml:space="preserve"> the functio</w:t>
      </w:r>
      <w:r>
        <w:rPr>
          <w:color w:val="000000"/>
          <w:lang w:val="en-US"/>
        </w:rPr>
        <w:t>n of the heart muscle, as well as increased</w:t>
      </w:r>
      <w:r w:rsidRPr="001F6172">
        <w:rPr>
          <w:color w:val="000000"/>
          <w:lang w:val="en-US"/>
        </w:rPr>
        <w:t xml:space="preserve"> the </w:t>
      </w:r>
      <w:proofErr w:type="spellStart"/>
      <w:r w:rsidRPr="001F6172">
        <w:rPr>
          <w:color w:val="000000"/>
          <w:lang w:val="en-US"/>
        </w:rPr>
        <w:t>cardiometabolic</w:t>
      </w:r>
      <w:proofErr w:type="spellEnd"/>
      <w:r w:rsidRPr="001F6172">
        <w:rPr>
          <w:color w:val="000000"/>
          <w:lang w:val="en-US"/>
        </w:rPr>
        <w:t xml:space="preserve"> risk</w:t>
      </w:r>
      <w:r>
        <w:rPr>
          <w:color w:val="000000"/>
          <w:lang w:val="en-US"/>
        </w:rPr>
        <w:t>.</w:t>
      </w:r>
    </w:p>
    <w:p w:rsidR="0012077C" w:rsidRPr="00EF235E" w:rsidRDefault="0012077C" w:rsidP="0012077C">
      <w:pPr>
        <w:pStyle w:val="a8"/>
        <w:spacing w:before="0" w:beforeAutospacing="0" w:after="0" w:afterAutospacing="0" w:line="360" w:lineRule="auto"/>
        <w:jc w:val="both"/>
        <w:rPr>
          <w:color w:val="000000"/>
          <w:lang w:val="en-US"/>
        </w:rPr>
      </w:pPr>
      <w:r w:rsidRPr="00EF235E">
        <w:rPr>
          <w:color w:val="000000"/>
          <w:lang w:val="en-US"/>
        </w:rPr>
        <w:t xml:space="preserve"> </w:t>
      </w:r>
      <w:r w:rsidRPr="00BC6C3C">
        <w:rPr>
          <w:b/>
          <w:color w:val="000000"/>
          <w:lang w:val="en-US"/>
        </w:rPr>
        <w:t>Key words</w:t>
      </w:r>
      <w:r w:rsidRPr="00EF235E">
        <w:rPr>
          <w:color w:val="000000"/>
          <w:lang w:val="en-US"/>
        </w:rPr>
        <w:t>:</w:t>
      </w:r>
      <w:r w:rsidRPr="001F6172">
        <w:rPr>
          <w:color w:val="000000"/>
          <w:lang w:val="en-US"/>
        </w:rPr>
        <w:t xml:space="preserve"> </w:t>
      </w:r>
      <w:proofErr w:type="spellStart"/>
      <w:r>
        <w:rPr>
          <w:color w:val="000000"/>
          <w:lang w:val="en-US"/>
        </w:rPr>
        <w:t>comorbid</w:t>
      </w:r>
      <w:proofErr w:type="spellEnd"/>
      <w:r>
        <w:rPr>
          <w:color w:val="000000"/>
          <w:lang w:val="en-US"/>
        </w:rPr>
        <w:t xml:space="preserve"> c</w:t>
      </w:r>
      <w:r w:rsidRPr="00EF235E">
        <w:rPr>
          <w:color w:val="000000"/>
          <w:lang w:val="en-US"/>
        </w:rPr>
        <w:t>ardiac</w:t>
      </w:r>
      <w:r w:rsidRPr="001F6172">
        <w:rPr>
          <w:color w:val="000000"/>
          <w:lang w:val="en-US"/>
        </w:rPr>
        <w:t xml:space="preserve"> pathology</w:t>
      </w:r>
      <w:r w:rsidRPr="00EF235E">
        <w:rPr>
          <w:color w:val="000000"/>
          <w:lang w:val="en-US"/>
        </w:rPr>
        <w:t xml:space="preserve">, heart remodeling, </w:t>
      </w:r>
      <w:proofErr w:type="spellStart"/>
      <w:r w:rsidRPr="00EF235E">
        <w:rPr>
          <w:color w:val="000000"/>
          <w:lang w:val="en-US"/>
        </w:rPr>
        <w:t>epicardial</w:t>
      </w:r>
      <w:proofErr w:type="spellEnd"/>
      <w:r w:rsidRPr="00EF235E">
        <w:rPr>
          <w:color w:val="000000"/>
          <w:lang w:val="en-US"/>
        </w:rPr>
        <w:t xml:space="preserve"> fat</w:t>
      </w:r>
    </w:p>
    <w:p w:rsidR="0012077C" w:rsidRPr="00EF235E" w:rsidRDefault="0012077C" w:rsidP="0012077C">
      <w:pPr>
        <w:jc w:val="both"/>
        <w:rPr>
          <w:lang w:val="en-US"/>
        </w:rPr>
      </w:pPr>
    </w:p>
    <w:p w:rsidR="0012077C" w:rsidRPr="0012077C" w:rsidRDefault="0012077C" w:rsidP="00466A1E">
      <w:pPr>
        <w:ind w:left="-567" w:right="284"/>
        <w:contextualSpacing/>
        <w:jc w:val="both"/>
        <w:rPr>
          <w:lang w:val="en-US"/>
        </w:rPr>
      </w:pPr>
    </w:p>
    <w:sectPr w:rsidR="0012077C" w:rsidRPr="0012077C" w:rsidSect="00600B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2CD" w:rsidRDefault="000E62CD" w:rsidP="00EF188F">
      <w:r>
        <w:separator/>
      </w:r>
    </w:p>
  </w:endnote>
  <w:endnote w:type="continuationSeparator" w:id="0">
    <w:p w:rsidR="000E62CD" w:rsidRDefault="000E62CD" w:rsidP="00EF1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2CD" w:rsidRDefault="000E62CD" w:rsidP="00EF188F">
      <w:r>
        <w:separator/>
      </w:r>
    </w:p>
  </w:footnote>
  <w:footnote w:type="continuationSeparator" w:id="0">
    <w:p w:rsidR="000E62CD" w:rsidRDefault="000E62CD" w:rsidP="00EF1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1D2E"/>
    <w:rsid w:val="00030B9C"/>
    <w:rsid w:val="00075AD5"/>
    <w:rsid w:val="000B24D3"/>
    <w:rsid w:val="000B687F"/>
    <w:rsid w:val="000B6D62"/>
    <w:rsid w:val="000E11AA"/>
    <w:rsid w:val="000E62CD"/>
    <w:rsid w:val="00110B20"/>
    <w:rsid w:val="0012077C"/>
    <w:rsid w:val="00161D2E"/>
    <w:rsid w:val="00162699"/>
    <w:rsid w:val="0016528B"/>
    <w:rsid w:val="00175C03"/>
    <w:rsid w:val="001F393F"/>
    <w:rsid w:val="00202A68"/>
    <w:rsid w:val="00231F5A"/>
    <w:rsid w:val="002643BF"/>
    <w:rsid w:val="002D1978"/>
    <w:rsid w:val="002F1EB9"/>
    <w:rsid w:val="00307459"/>
    <w:rsid w:val="00313396"/>
    <w:rsid w:val="0033790F"/>
    <w:rsid w:val="0035356E"/>
    <w:rsid w:val="003965A2"/>
    <w:rsid w:val="003B458B"/>
    <w:rsid w:val="003C2F58"/>
    <w:rsid w:val="003E027E"/>
    <w:rsid w:val="00427EA6"/>
    <w:rsid w:val="004404D7"/>
    <w:rsid w:val="00466A1E"/>
    <w:rsid w:val="004744D5"/>
    <w:rsid w:val="00474B4C"/>
    <w:rsid w:val="004C1030"/>
    <w:rsid w:val="004C223F"/>
    <w:rsid w:val="004C5F05"/>
    <w:rsid w:val="004D5040"/>
    <w:rsid w:val="004F16EA"/>
    <w:rsid w:val="0050305D"/>
    <w:rsid w:val="0053576D"/>
    <w:rsid w:val="00536921"/>
    <w:rsid w:val="00550176"/>
    <w:rsid w:val="0056051B"/>
    <w:rsid w:val="005638E0"/>
    <w:rsid w:val="00584300"/>
    <w:rsid w:val="005C34AD"/>
    <w:rsid w:val="005E7119"/>
    <w:rsid w:val="00600B69"/>
    <w:rsid w:val="00617354"/>
    <w:rsid w:val="00621918"/>
    <w:rsid w:val="0065292E"/>
    <w:rsid w:val="00655CAE"/>
    <w:rsid w:val="00663B0A"/>
    <w:rsid w:val="0068632D"/>
    <w:rsid w:val="006975D4"/>
    <w:rsid w:val="006A1A62"/>
    <w:rsid w:val="006B19A7"/>
    <w:rsid w:val="006B6325"/>
    <w:rsid w:val="006C1077"/>
    <w:rsid w:val="006D50D5"/>
    <w:rsid w:val="006D6759"/>
    <w:rsid w:val="006E4495"/>
    <w:rsid w:val="007341BA"/>
    <w:rsid w:val="007534F1"/>
    <w:rsid w:val="0079254D"/>
    <w:rsid w:val="007B45B5"/>
    <w:rsid w:val="007B56CA"/>
    <w:rsid w:val="007C44D5"/>
    <w:rsid w:val="007C59EA"/>
    <w:rsid w:val="007F6E59"/>
    <w:rsid w:val="00812B8D"/>
    <w:rsid w:val="00836E99"/>
    <w:rsid w:val="0084511B"/>
    <w:rsid w:val="0090055D"/>
    <w:rsid w:val="00915127"/>
    <w:rsid w:val="009756D9"/>
    <w:rsid w:val="009C3FD9"/>
    <w:rsid w:val="009C4482"/>
    <w:rsid w:val="009E599F"/>
    <w:rsid w:val="00A67EFE"/>
    <w:rsid w:val="00A71CF8"/>
    <w:rsid w:val="00AB5793"/>
    <w:rsid w:val="00AE0A1A"/>
    <w:rsid w:val="00AE38B9"/>
    <w:rsid w:val="00AF50FE"/>
    <w:rsid w:val="00B0759B"/>
    <w:rsid w:val="00B3307C"/>
    <w:rsid w:val="00B54196"/>
    <w:rsid w:val="00B5741A"/>
    <w:rsid w:val="00B6515F"/>
    <w:rsid w:val="00B6639B"/>
    <w:rsid w:val="00BB7032"/>
    <w:rsid w:val="00BD45E4"/>
    <w:rsid w:val="00BE2CDE"/>
    <w:rsid w:val="00C02282"/>
    <w:rsid w:val="00C662E7"/>
    <w:rsid w:val="00CB5EC3"/>
    <w:rsid w:val="00D17D30"/>
    <w:rsid w:val="00D6117B"/>
    <w:rsid w:val="00D71EBA"/>
    <w:rsid w:val="00D83180"/>
    <w:rsid w:val="00DB338D"/>
    <w:rsid w:val="00DE1D08"/>
    <w:rsid w:val="00E127EE"/>
    <w:rsid w:val="00E3514D"/>
    <w:rsid w:val="00E84AEE"/>
    <w:rsid w:val="00EA253B"/>
    <w:rsid w:val="00EC2564"/>
    <w:rsid w:val="00EC2F40"/>
    <w:rsid w:val="00ED3A74"/>
    <w:rsid w:val="00ED6C06"/>
    <w:rsid w:val="00EF188F"/>
    <w:rsid w:val="00F15D57"/>
    <w:rsid w:val="00F2576E"/>
    <w:rsid w:val="00F26CF7"/>
    <w:rsid w:val="00F6183F"/>
    <w:rsid w:val="00F72AA2"/>
    <w:rsid w:val="00F73078"/>
    <w:rsid w:val="00F75A75"/>
    <w:rsid w:val="00F76CAE"/>
    <w:rsid w:val="00FA057F"/>
    <w:rsid w:val="00FA065D"/>
    <w:rsid w:val="00FB12C6"/>
    <w:rsid w:val="00FE01A4"/>
    <w:rsid w:val="00FF0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18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F18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188F"/>
    <w:pPr>
      <w:tabs>
        <w:tab w:val="center" w:pos="4677"/>
        <w:tab w:val="right" w:pos="9355"/>
      </w:tabs>
    </w:pPr>
  </w:style>
  <w:style w:type="character" w:customStyle="1" w:styleId="a4">
    <w:name w:val="Верхний колонтитул Знак"/>
    <w:basedOn w:val="a0"/>
    <w:link w:val="a3"/>
    <w:uiPriority w:val="99"/>
    <w:semiHidden/>
    <w:rsid w:val="00EF188F"/>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F188F"/>
    <w:pPr>
      <w:tabs>
        <w:tab w:val="center" w:pos="4677"/>
        <w:tab w:val="right" w:pos="9355"/>
      </w:tabs>
    </w:pPr>
  </w:style>
  <w:style w:type="character" w:customStyle="1" w:styleId="a6">
    <w:name w:val="Нижний колонтитул Знак"/>
    <w:basedOn w:val="a0"/>
    <w:link w:val="a5"/>
    <w:uiPriority w:val="99"/>
    <w:semiHidden/>
    <w:rsid w:val="00EF188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F188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EF188F"/>
    <w:rPr>
      <w:rFonts w:asciiTheme="majorHAnsi" w:eastAsiaTheme="majorEastAsia" w:hAnsiTheme="majorHAnsi" w:cstheme="majorBidi"/>
      <w:b/>
      <w:bCs/>
      <w:color w:val="365F91" w:themeColor="accent1" w:themeShade="BF"/>
      <w:sz w:val="28"/>
      <w:szCs w:val="28"/>
      <w:lang w:eastAsia="ru-RU"/>
    </w:rPr>
  </w:style>
  <w:style w:type="paragraph" w:styleId="a7">
    <w:name w:val="No Spacing"/>
    <w:uiPriority w:val="1"/>
    <w:qFormat/>
    <w:rsid w:val="00EF188F"/>
    <w:pPr>
      <w:spacing w:after="0" w:line="240" w:lineRule="auto"/>
    </w:pPr>
    <w:rPr>
      <w:rFonts w:ascii="Times New Roman" w:eastAsia="Times New Roman" w:hAnsi="Times New Roman" w:cs="Times New Roman"/>
      <w:sz w:val="24"/>
      <w:szCs w:val="24"/>
      <w:lang w:eastAsia="ru-RU"/>
    </w:rPr>
  </w:style>
  <w:style w:type="character" w:customStyle="1" w:styleId="refresult3">
    <w:name w:val="ref_result3"/>
    <w:basedOn w:val="a0"/>
    <w:rsid w:val="00C662E7"/>
    <w:rPr>
      <w:b w:val="0"/>
      <w:bCs w:val="0"/>
      <w:sz w:val="21"/>
      <w:szCs w:val="21"/>
    </w:rPr>
  </w:style>
  <w:style w:type="paragraph" w:styleId="a8">
    <w:name w:val="Normal (Web)"/>
    <w:basedOn w:val="a"/>
    <w:uiPriority w:val="99"/>
    <w:semiHidden/>
    <w:unhideWhenUsed/>
    <w:rsid w:val="0012077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30CE8-D0A2-4892-A2D3-77A2A466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3</Pages>
  <Words>848</Words>
  <Characters>4839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logiv</dc:creator>
  <cp:keywords/>
  <dc:description/>
  <cp:lastModifiedBy>logiv</cp:lastModifiedBy>
  <cp:revision>42</cp:revision>
  <cp:lastPrinted>2017-01-10T15:31:00Z</cp:lastPrinted>
  <dcterms:created xsi:type="dcterms:W3CDTF">2014-01-27T15:15:00Z</dcterms:created>
  <dcterms:modified xsi:type="dcterms:W3CDTF">2017-01-14T12:30:00Z</dcterms:modified>
</cp:coreProperties>
</file>